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43" w:rsidRDefault="00D43443" w:rsidP="00A525AD">
      <w:pPr>
        <w:pStyle w:val="2"/>
        <w:spacing w:line="240" w:lineRule="auto"/>
        <w:ind w:firstLine="0"/>
        <w:jc w:val="center"/>
        <w:rPr>
          <w:rFonts w:asciiTheme="majorBidi" w:hAnsiTheme="majorBidi" w:cstheme="majorBidi"/>
          <w:sz w:val="24"/>
        </w:rPr>
      </w:pPr>
    </w:p>
    <w:p w:rsidR="001C5ABB" w:rsidRDefault="001C5ABB" w:rsidP="00A525AD">
      <w:pPr>
        <w:pStyle w:val="2"/>
        <w:spacing w:line="240" w:lineRule="auto"/>
        <w:ind w:firstLine="0"/>
        <w:jc w:val="center"/>
        <w:rPr>
          <w:rFonts w:asciiTheme="majorBidi" w:hAnsiTheme="majorBidi" w:cstheme="majorBidi"/>
          <w:sz w:val="24"/>
        </w:rPr>
      </w:pPr>
    </w:p>
    <w:p w:rsidR="00A525AD" w:rsidRPr="001C5ABB" w:rsidRDefault="00A525AD" w:rsidP="00A525AD">
      <w:pPr>
        <w:pStyle w:val="2"/>
        <w:spacing w:line="240" w:lineRule="auto"/>
        <w:ind w:firstLine="0"/>
        <w:jc w:val="center"/>
        <w:rPr>
          <w:rFonts w:ascii="Times New Roman" w:hAnsi="Times New Roman"/>
          <w:sz w:val="24"/>
        </w:rPr>
      </w:pPr>
      <w:r w:rsidRPr="001C5ABB">
        <w:rPr>
          <w:rFonts w:ascii="Times New Roman" w:hAnsi="Times New Roman"/>
          <w:sz w:val="24"/>
        </w:rPr>
        <w:t>Вопросы к экзамену по дисциплине «Общая социология»</w:t>
      </w:r>
    </w:p>
    <w:p w:rsidR="00A525AD" w:rsidRPr="001C5ABB" w:rsidRDefault="00A525AD" w:rsidP="00237E71">
      <w:pPr>
        <w:pStyle w:val="2"/>
        <w:ind w:firstLine="0"/>
        <w:contextualSpacing/>
        <w:jc w:val="left"/>
        <w:rPr>
          <w:rFonts w:ascii="Times New Roman" w:hAnsi="Times New Roman"/>
        </w:rPr>
      </w:pPr>
    </w:p>
    <w:p w:rsidR="008B4ED7" w:rsidRPr="001C5ABB" w:rsidRDefault="008B4ED7" w:rsidP="00950E2D">
      <w:pPr>
        <w:pStyle w:val="2"/>
        <w:numPr>
          <w:ilvl w:val="0"/>
          <w:numId w:val="1"/>
        </w:numPr>
        <w:shd w:val="clear" w:color="auto" w:fill="FFFFFF" w:themeFill="background1"/>
        <w:contextualSpacing/>
        <w:jc w:val="left"/>
        <w:rPr>
          <w:rFonts w:ascii="Times New Roman" w:hAnsi="Times New Roman"/>
          <w:b w:val="0"/>
        </w:rPr>
      </w:pPr>
      <w:r w:rsidRPr="001C5ABB">
        <w:rPr>
          <w:rFonts w:ascii="Times New Roman" w:hAnsi="Times New Roman"/>
          <w:b w:val="0"/>
        </w:rPr>
        <w:t xml:space="preserve">Социальные и общественные науки. </w:t>
      </w:r>
    </w:p>
    <w:p w:rsidR="008B4ED7" w:rsidRPr="001C5ABB" w:rsidRDefault="00024AF3" w:rsidP="00024AF3">
      <w:pPr>
        <w:pStyle w:val="2"/>
        <w:numPr>
          <w:ilvl w:val="0"/>
          <w:numId w:val="1"/>
        </w:numPr>
        <w:contextualSpacing/>
        <w:jc w:val="left"/>
        <w:rPr>
          <w:rFonts w:ascii="Times New Roman" w:hAnsi="Times New Roman"/>
          <w:b w:val="0"/>
        </w:rPr>
      </w:pPr>
      <w:r w:rsidRPr="00024AF3">
        <w:rPr>
          <w:rFonts w:ascii="Times New Roman" w:hAnsi="Times New Roman"/>
          <w:b w:val="0"/>
        </w:rPr>
        <w:t xml:space="preserve">Система общественных наук. </w:t>
      </w:r>
      <w:r w:rsidR="008B4ED7" w:rsidRPr="001C5ABB">
        <w:rPr>
          <w:rFonts w:ascii="Times New Roman" w:hAnsi="Times New Roman"/>
          <w:b w:val="0"/>
        </w:rPr>
        <w:t xml:space="preserve">Социология как общественная наука. </w:t>
      </w:r>
    </w:p>
    <w:p w:rsidR="008B4ED7" w:rsidRPr="001C5ABB" w:rsidRDefault="008B4ED7" w:rsidP="00237E71">
      <w:pPr>
        <w:pStyle w:val="a6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1C5ABB">
        <w:rPr>
          <w:sz w:val="20"/>
          <w:szCs w:val="20"/>
        </w:rPr>
        <w:t xml:space="preserve">Философия, философское знание и социология. </w:t>
      </w:r>
    </w:p>
    <w:p w:rsidR="008B4ED7" w:rsidRPr="001C5ABB" w:rsidRDefault="008B4ED7" w:rsidP="00237E71">
      <w:pPr>
        <w:pStyle w:val="a6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1C5ABB">
        <w:rPr>
          <w:sz w:val="20"/>
          <w:szCs w:val="20"/>
        </w:rPr>
        <w:t xml:space="preserve">Социология и </w:t>
      </w:r>
      <w:r w:rsidR="00024AF3">
        <w:rPr>
          <w:sz w:val="20"/>
          <w:szCs w:val="20"/>
        </w:rPr>
        <w:t>история</w:t>
      </w:r>
      <w:r w:rsidRPr="001C5ABB">
        <w:rPr>
          <w:sz w:val="20"/>
          <w:szCs w:val="20"/>
        </w:rPr>
        <w:t xml:space="preserve">: критерии разделения. </w:t>
      </w:r>
    </w:p>
    <w:p w:rsidR="00D43443" w:rsidRPr="001C5ABB" w:rsidRDefault="008B4ED7" w:rsidP="00D43443">
      <w:pPr>
        <w:pStyle w:val="2"/>
        <w:numPr>
          <w:ilvl w:val="0"/>
          <w:numId w:val="1"/>
        </w:numPr>
        <w:contextualSpacing/>
        <w:jc w:val="left"/>
        <w:rPr>
          <w:rFonts w:ascii="Times New Roman" w:hAnsi="Times New Roman"/>
          <w:b w:val="0"/>
        </w:rPr>
      </w:pPr>
      <w:r w:rsidRPr="001C5ABB">
        <w:rPr>
          <w:rFonts w:ascii="Times New Roman" w:hAnsi="Times New Roman"/>
          <w:b w:val="0"/>
        </w:rPr>
        <w:t>Междисциплинарные научные направления и их специфика.</w:t>
      </w:r>
    </w:p>
    <w:p w:rsidR="008B4ED7" w:rsidRPr="001C5ABB" w:rsidRDefault="008B4ED7" w:rsidP="00237E71">
      <w:pPr>
        <w:pStyle w:val="2"/>
        <w:numPr>
          <w:ilvl w:val="0"/>
          <w:numId w:val="1"/>
        </w:numPr>
        <w:contextualSpacing/>
        <w:jc w:val="left"/>
        <w:rPr>
          <w:rFonts w:ascii="Times New Roman" w:hAnsi="Times New Roman"/>
          <w:b w:val="0"/>
        </w:rPr>
      </w:pPr>
      <w:r w:rsidRPr="001C5ABB">
        <w:rPr>
          <w:rFonts w:ascii="Times New Roman" w:hAnsi="Times New Roman"/>
          <w:b w:val="0"/>
        </w:rPr>
        <w:t>Классические представления о сущности и задачах социологической науки.</w:t>
      </w:r>
    </w:p>
    <w:p w:rsidR="008B4ED7" w:rsidRPr="001C5ABB" w:rsidRDefault="008B4ED7" w:rsidP="00237E71">
      <w:pPr>
        <w:pStyle w:val="2"/>
        <w:numPr>
          <w:ilvl w:val="0"/>
          <w:numId w:val="1"/>
        </w:numPr>
        <w:contextualSpacing/>
        <w:jc w:val="left"/>
        <w:rPr>
          <w:rFonts w:ascii="Times New Roman" w:hAnsi="Times New Roman"/>
          <w:b w:val="0"/>
        </w:rPr>
      </w:pPr>
      <w:r w:rsidRPr="001C5ABB">
        <w:rPr>
          <w:rFonts w:ascii="Times New Roman" w:hAnsi="Times New Roman"/>
          <w:b w:val="0"/>
        </w:rPr>
        <w:t xml:space="preserve">Современные дискуссии о сущности и предмете социологии. </w:t>
      </w:r>
    </w:p>
    <w:p w:rsidR="008B4ED7" w:rsidRPr="001C5ABB" w:rsidRDefault="008B4ED7" w:rsidP="00237E71">
      <w:pPr>
        <w:pStyle w:val="2"/>
        <w:numPr>
          <w:ilvl w:val="0"/>
          <w:numId w:val="1"/>
        </w:numPr>
        <w:contextualSpacing/>
        <w:jc w:val="left"/>
        <w:rPr>
          <w:rFonts w:ascii="Times New Roman" w:hAnsi="Times New Roman"/>
          <w:b w:val="0"/>
        </w:rPr>
      </w:pPr>
      <w:r w:rsidRPr="001C5ABB">
        <w:rPr>
          <w:rFonts w:ascii="Times New Roman" w:hAnsi="Times New Roman"/>
          <w:b w:val="0"/>
        </w:rPr>
        <w:t>Эволюция представлений о месте и роли социологов в обществе.</w:t>
      </w:r>
    </w:p>
    <w:p w:rsidR="00D43443" w:rsidRPr="001C5ABB" w:rsidRDefault="008B4ED7" w:rsidP="00D43443">
      <w:pPr>
        <w:pStyle w:val="2"/>
        <w:numPr>
          <w:ilvl w:val="0"/>
          <w:numId w:val="1"/>
        </w:numPr>
        <w:contextualSpacing/>
        <w:jc w:val="left"/>
        <w:rPr>
          <w:rFonts w:ascii="Times New Roman" w:hAnsi="Times New Roman"/>
          <w:b w:val="0"/>
        </w:rPr>
      </w:pPr>
      <w:r w:rsidRPr="001C5ABB">
        <w:rPr>
          <w:rFonts w:ascii="Times New Roman" w:hAnsi="Times New Roman"/>
          <w:b w:val="0"/>
        </w:rPr>
        <w:t xml:space="preserve">Объект, предмет и задачи социологии. </w:t>
      </w:r>
      <w:r w:rsidR="00A525AD" w:rsidRPr="001C5ABB">
        <w:rPr>
          <w:rFonts w:ascii="Times New Roman" w:hAnsi="Times New Roman"/>
          <w:b w:val="0"/>
        </w:rPr>
        <w:t>Функции социологии</w:t>
      </w:r>
      <w:r w:rsidR="00024AF3">
        <w:rPr>
          <w:rFonts w:ascii="Times New Roman" w:hAnsi="Times New Roman"/>
          <w:b w:val="0"/>
        </w:rPr>
        <w:t xml:space="preserve"> в обществе.</w:t>
      </w:r>
      <w:r w:rsidR="00A525AD" w:rsidRPr="001C5ABB">
        <w:rPr>
          <w:rFonts w:ascii="Times New Roman" w:hAnsi="Times New Roman"/>
          <w:b w:val="0"/>
        </w:rPr>
        <w:t xml:space="preserve"> </w:t>
      </w:r>
    </w:p>
    <w:p w:rsidR="008B4ED7" w:rsidRPr="001C5ABB" w:rsidRDefault="008B4ED7" w:rsidP="00237E71">
      <w:pPr>
        <w:pStyle w:val="2"/>
        <w:numPr>
          <w:ilvl w:val="0"/>
          <w:numId w:val="1"/>
        </w:numPr>
        <w:contextualSpacing/>
        <w:jc w:val="left"/>
        <w:rPr>
          <w:rFonts w:ascii="Times New Roman" w:hAnsi="Times New Roman"/>
          <w:b w:val="0"/>
        </w:rPr>
      </w:pPr>
      <w:r w:rsidRPr="001C5ABB">
        <w:rPr>
          <w:rFonts w:ascii="Times New Roman" w:hAnsi="Times New Roman"/>
          <w:b w:val="0"/>
        </w:rPr>
        <w:t xml:space="preserve">Общие принципы построения структуры социологического знания. </w:t>
      </w:r>
    </w:p>
    <w:p w:rsidR="008B4ED7" w:rsidRPr="001C5ABB" w:rsidRDefault="008B4ED7" w:rsidP="00237E71">
      <w:pPr>
        <w:pStyle w:val="2"/>
        <w:numPr>
          <w:ilvl w:val="0"/>
          <w:numId w:val="1"/>
        </w:numPr>
        <w:contextualSpacing/>
        <w:jc w:val="left"/>
        <w:rPr>
          <w:rFonts w:ascii="Times New Roman" w:hAnsi="Times New Roman"/>
          <w:b w:val="0"/>
        </w:rPr>
      </w:pPr>
      <w:r w:rsidRPr="001C5ABB">
        <w:rPr>
          <w:rFonts w:ascii="Times New Roman" w:hAnsi="Times New Roman"/>
          <w:b w:val="0"/>
        </w:rPr>
        <w:t>Трехуровневая и многоуровневая модели и их критика.</w:t>
      </w:r>
    </w:p>
    <w:p w:rsidR="00A525AD" w:rsidRPr="001C5ABB" w:rsidRDefault="008B4ED7" w:rsidP="00237E71">
      <w:pPr>
        <w:pStyle w:val="2"/>
        <w:numPr>
          <w:ilvl w:val="0"/>
          <w:numId w:val="1"/>
        </w:numPr>
        <w:contextualSpacing/>
        <w:jc w:val="left"/>
        <w:rPr>
          <w:rFonts w:ascii="Times New Roman" w:hAnsi="Times New Roman"/>
          <w:b w:val="0"/>
        </w:rPr>
      </w:pPr>
      <w:r w:rsidRPr="001C5ABB">
        <w:rPr>
          <w:rFonts w:ascii="Times New Roman" w:hAnsi="Times New Roman"/>
          <w:b w:val="0"/>
        </w:rPr>
        <w:t xml:space="preserve">Теоретическая социология. Типы социологических теорий. </w:t>
      </w:r>
    </w:p>
    <w:p w:rsidR="00A525AD" w:rsidRPr="001C5ABB" w:rsidRDefault="008B4ED7" w:rsidP="00237E71">
      <w:pPr>
        <w:pStyle w:val="2"/>
        <w:numPr>
          <w:ilvl w:val="0"/>
          <w:numId w:val="1"/>
        </w:numPr>
        <w:contextualSpacing/>
        <w:jc w:val="left"/>
        <w:rPr>
          <w:rFonts w:ascii="Times New Roman" w:hAnsi="Times New Roman"/>
          <w:b w:val="0"/>
        </w:rPr>
      </w:pPr>
      <w:r w:rsidRPr="001C5ABB">
        <w:rPr>
          <w:rFonts w:ascii="Times New Roman" w:hAnsi="Times New Roman"/>
          <w:b w:val="0"/>
        </w:rPr>
        <w:t xml:space="preserve">Общая социологическая теория и ее содержательное наполнение. </w:t>
      </w:r>
    </w:p>
    <w:p w:rsidR="008B4ED7" w:rsidRPr="001C5ABB" w:rsidRDefault="008B4ED7" w:rsidP="00237E71">
      <w:pPr>
        <w:pStyle w:val="2"/>
        <w:numPr>
          <w:ilvl w:val="0"/>
          <w:numId w:val="1"/>
        </w:numPr>
        <w:contextualSpacing/>
        <w:jc w:val="left"/>
        <w:rPr>
          <w:rFonts w:ascii="Times New Roman" w:hAnsi="Times New Roman"/>
          <w:b w:val="0"/>
        </w:rPr>
      </w:pPr>
      <w:r w:rsidRPr="001C5ABB">
        <w:rPr>
          <w:rFonts w:ascii="Times New Roman" w:hAnsi="Times New Roman"/>
          <w:b w:val="0"/>
        </w:rPr>
        <w:t xml:space="preserve">Специальные социологические теории. </w:t>
      </w:r>
    </w:p>
    <w:p w:rsidR="008B4ED7" w:rsidRPr="001C5ABB" w:rsidRDefault="008B4ED7" w:rsidP="00237E71">
      <w:pPr>
        <w:pStyle w:val="2"/>
        <w:numPr>
          <w:ilvl w:val="0"/>
          <w:numId w:val="1"/>
        </w:numPr>
        <w:contextualSpacing/>
        <w:jc w:val="left"/>
        <w:rPr>
          <w:rFonts w:ascii="Times New Roman" w:hAnsi="Times New Roman"/>
          <w:b w:val="0"/>
        </w:rPr>
      </w:pPr>
      <w:r w:rsidRPr="001C5ABB">
        <w:rPr>
          <w:rFonts w:ascii="Times New Roman" w:hAnsi="Times New Roman"/>
          <w:b w:val="0"/>
        </w:rPr>
        <w:t>Эмпирическая социология. Проблема соотношения теоретического и эмпирического в социологии</w:t>
      </w:r>
      <w:r w:rsidR="00A525AD" w:rsidRPr="001C5ABB">
        <w:rPr>
          <w:rFonts w:ascii="Times New Roman" w:hAnsi="Times New Roman"/>
          <w:b w:val="0"/>
        </w:rPr>
        <w:t>.</w:t>
      </w:r>
    </w:p>
    <w:p w:rsidR="00A525AD" w:rsidRPr="001C5ABB" w:rsidRDefault="008B4ED7" w:rsidP="00950E2D">
      <w:pPr>
        <w:pStyle w:val="2"/>
        <w:numPr>
          <w:ilvl w:val="0"/>
          <w:numId w:val="1"/>
        </w:numPr>
        <w:shd w:val="clear" w:color="auto" w:fill="FFFFFF" w:themeFill="background1"/>
        <w:contextualSpacing/>
        <w:jc w:val="left"/>
        <w:rPr>
          <w:rFonts w:ascii="Times New Roman" w:hAnsi="Times New Roman"/>
          <w:b w:val="0"/>
        </w:rPr>
      </w:pPr>
      <w:r w:rsidRPr="001C5ABB">
        <w:rPr>
          <w:rFonts w:ascii="Times New Roman" w:hAnsi="Times New Roman"/>
          <w:b w:val="0"/>
        </w:rPr>
        <w:t xml:space="preserve">Фундаментальная и прикладная социология. </w:t>
      </w:r>
    </w:p>
    <w:p w:rsidR="00D43443" w:rsidRPr="001C5ABB" w:rsidRDefault="008B4ED7" w:rsidP="00D43443">
      <w:pPr>
        <w:pStyle w:val="2"/>
        <w:numPr>
          <w:ilvl w:val="0"/>
          <w:numId w:val="1"/>
        </w:numPr>
        <w:shd w:val="clear" w:color="auto" w:fill="FFFFFF" w:themeFill="background1"/>
        <w:contextualSpacing/>
        <w:jc w:val="left"/>
        <w:rPr>
          <w:rFonts w:ascii="Times New Roman" w:hAnsi="Times New Roman"/>
          <w:b w:val="0"/>
        </w:rPr>
      </w:pPr>
      <w:r w:rsidRPr="001C5ABB">
        <w:rPr>
          <w:rFonts w:ascii="Times New Roman" w:hAnsi="Times New Roman"/>
          <w:b w:val="0"/>
        </w:rPr>
        <w:t>Академическая социология и ее методологические принципы.</w:t>
      </w:r>
    </w:p>
    <w:p w:rsidR="008B4ED7" w:rsidRPr="001C5ABB" w:rsidRDefault="008B4ED7" w:rsidP="00950E2D">
      <w:pPr>
        <w:pStyle w:val="2"/>
        <w:numPr>
          <w:ilvl w:val="0"/>
          <w:numId w:val="1"/>
        </w:numPr>
        <w:shd w:val="clear" w:color="auto" w:fill="FFFFFF" w:themeFill="background1"/>
        <w:contextualSpacing/>
        <w:jc w:val="left"/>
        <w:rPr>
          <w:rFonts w:ascii="Times New Roman" w:hAnsi="Times New Roman"/>
          <w:b w:val="0"/>
        </w:rPr>
      </w:pPr>
      <w:r w:rsidRPr="001C5ABB">
        <w:rPr>
          <w:rFonts w:ascii="Times New Roman" w:hAnsi="Times New Roman"/>
          <w:b w:val="0"/>
        </w:rPr>
        <w:t xml:space="preserve">Особенности становления дисциплинарной матрицы социологии. </w:t>
      </w:r>
    </w:p>
    <w:p w:rsidR="008B4ED7" w:rsidRPr="001C5ABB" w:rsidRDefault="008B4ED7" w:rsidP="00237E71">
      <w:pPr>
        <w:pStyle w:val="a6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1C5ABB">
        <w:rPr>
          <w:sz w:val="20"/>
          <w:szCs w:val="20"/>
        </w:rPr>
        <w:t xml:space="preserve">Предметная область новейших отраслей социологического знания. </w:t>
      </w:r>
    </w:p>
    <w:p w:rsidR="008B4ED7" w:rsidRPr="001C5ABB" w:rsidRDefault="008B4ED7" w:rsidP="00237E71">
      <w:pPr>
        <w:pStyle w:val="a6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1C5ABB">
        <w:rPr>
          <w:sz w:val="20"/>
          <w:szCs w:val="20"/>
        </w:rPr>
        <w:t>Сравнительная социология. Аналитическая социология. Публичная социология.</w:t>
      </w:r>
    </w:p>
    <w:p w:rsidR="008B4ED7" w:rsidRPr="001C5ABB" w:rsidRDefault="008B4ED7" w:rsidP="00237E71">
      <w:pPr>
        <w:pStyle w:val="2"/>
        <w:numPr>
          <w:ilvl w:val="0"/>
          <w:numId w:val="1"/>
        </w:numPr>
        <w:contextualSpacing/>
        <w:jc w:val="left"/>
        <w:rPr>
          <w:rFonts w:ascii="Times New Roman" w:hAnsi="Times New Roman"/>
          <w:b w:val="0"/>
        </w:rPr>
      </w:pPr>
      <w:r w:rsidRPr="001C5ABB">
        <w:rPr>
          <w:rFonts w:ascii="Times New Roman" w:hAnsi="Times New Roman"/>
          <w:b w:val="0"/>
        </w:rPr>
        <w:t xml:space="preserve">Проблема дивергенции современного социологического </w:t>
      </w:r>
      <w:r w:rsidR="00950E2D" w:rsidRPr="001C5ABB">
        <w:rPr>
          <w:rFonts w:ascii="Times New Roman" w:hAnsi="Times New Roman"/>
          <w:b w:val="0"/>
        </w:rPr>
        <w:t>знания.</w:t>
      </w:r>
    </w:p>
    <w:p w:rsidR="00D43443" w:rsidRPr="001C5ABB" w:rsidRDefault="00950E2D" w:rsidP="00D43443">
      <w:pPr>
        <w:pStyle w:val="2"/>
        <w:numPr>
          <w:ilvl w:val="0"/>
          <w:numId w:val="1"/>
        </w:numPr>
        <w:contextualSpacing/>
        <w:jc w:val="left"/>
        <w:rPr>
          <w:rFonts w:ascii="Times New Roman" w:hAnsi="Times New Roman"/>
          <w:b w:val="0"/>
        </w:rPr>
      </w:pPr>
      <w:r w:rsidRPr="001C5ABB">
        <w:rPr>
          <w:rFonts w:ascii="Times New Roman" w:hAnsi="Times New Roman"/>
          <w:b w:val="0"/>
        </w:rPr>
        <w:t>«Кризис дивергенции» в социологии и его последствия.</w:t>
      </w:r>
    </w:p>
    <w:p w:rsidR="008B4ED7" w:rsidRPr="001C5ABB" w:rsidRDefault="008B4ED7" w:rsidP="00237E71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rPr>
          <w:color w:val="000000"/>
          <w:sz w:val="20"/>
          <w:szCs w:val="20"/>
        </w:rPr>
      </w:pPr>
      <w:r w:rsidRPr="001C5ABB">
        <w:rPr>
          <w:color w:val="000000"/>
          <w:sz w:val="20"/>
          <w:szCs w:val="20"/>
        </w:rPr>
        <w:t>Базовые категории теоретической социологии.</w:t>
      </w:r>
    </w:p>
    <w:p w:rsidR="008B4ED7" w:rsidRPr="001C5ABB" w:rsidRDefault="008B4ED7" w:rsidP="00237E71">
      <w:pPr>
        <w:pStyle w:val="2"/>
        <w:numPr>
          <w:ilvl w:val="0"/>
          <w:numId w:val="1"/>
        </w:numPr>
        <w:contextualSpacing/>
        <w:jc w:val="left"/>
        <w:rPr>
          <w:rFonts w:ascii="Times New Roman" w:hAnsi="Times New Roman"/>
          <w:b w:val="0"/>
        </w:rPr>
      </w:pPr>
      <w:r w:rsidRPr="001C5ABB">
        <w:rPr>
          <w:rFonts w:ascii="Times New Roman" w:hAnsi="Times New Roman"/>
          <w:b w:val="0"/>
        </w:rPr>
        <w:t xml:space="preserve">Основные принципы научного подхода к анализу социальной реальности: принцип эмпиризма и принцип теоретического объяснения полученных данных. </w:t>
      </w:r>
    </w:p>
    <w:p w:rsidR="00024AF3" w:rsidRDefault="008B4ED7" w:rsidP="00237E71">
      <w:pPr>
        <w:pStyle w:val="2"/>
        <w:numPr>
          <w:ilvl w:val="0"/>
          <w:numId w:val="1"/>
        </w:numPr>
        <w:contextualSpacing/>
        <w:jc w:val="left"/>
        <w:rPr>
          <w:rFonts w:ascii="Times New Roman" w:hAnsi="Times New Roman"/>
          <w:b w:val="0"/>
        </w:rPr>
      </w:pPr>
      <w:r w:rsidRPr="001C5ABB">
        <w:rPr>
          <w:rFonts w:ascii="Times New Roman" w:hAnsi="Times New Roman"/>
          <w:b w:val="0"/>
        </w:rPr>
        <w:t>Принцип «свободы от оценок» и</w:t>
      </w:r>
      <w:r w:rsidR="00024AF3">
        <w:rPr>
          <w:rFonts w:ascii="Times New Roman" w:hAnsi="Times New Roman"/>
          <w:b w:val="0"/>
        </w:rPr>
        <w:t xml:space="preserve"> понятие «отнесение к ценности» в социологии.</w:t>
      </w:r>
    </w:p>
    <w:p w:rsidR="00A525AD" w:rsidRPr="001C5ABB" w:rsidRDefault="008B4ED7" w:rsidP="00237E71">
      <w:pPr>
        <w:pStyle w:val="2"/>
        <w:numPr>
          <w:ilvl w:val="0"/>
          <w:numId w:val="1"/>
        </w:numPr>
        <w:contextualSpacing/>
        <w:jc w:val="left"/>
        <w:rPr>
          <w:rFonts w:ascii="Times New Roman" w:hAnsi="Times New Roman"/>
          <w:b w:val="0"/>
        </w:rPr>
      </w:pPr>
      <w:r w:rsidRPr="001C5ABB">
        <w:rPr>
          <w:rFonts w:ascii="Times New Roman" w:hAnsi="Times New Roman"/>
          <w:b w:val="0"/>
        </w:rPr>
        <w:t>Общие и специальные методы научного познания в социологии.</w:t>
      </w:r>
    </w:p>
    <w:p w:rsidR="00D43443" w:rsidRPr="001C5ABB" w:rsidRDefault="008B4ED7" w:rsidP="00D43443">
      <w:pPr>
        <w:pStyle w:val="2"/>
        <w:numPr>
          <w:ilvl w:val="0"/>
          <w:numId w:val="1"/>
        </w:numPr>
        <w:contextualSpacing/>
        <w:jc w:val="left"/>
        <w:rPr>
          <w:rFonts w:ascii="Times New Roman" w:hAnsi="Times New Roman"/>
          <w:b w:val="0"/>
        </w:rPr>
      </w:pPr>
      <w:r w:rsidRPr="001C5ABB">
        <w:rPr>
          <w:rFonts w:ascii="Times New Roman" w:hAnsi="Times New Roman"/>
          <w:b w:val="0"/>
        </w:rPr>
        <w:t>Научная объективность, социальные ценности и мораль в социологии.</w:t>
      </w:r>
    </w:p>
    <w:p w:rsidR="001C5ABB" w:rsidRPr="00024AF3" w:rsidRDefault="008B4ED7" w:rsidP="00024AF3">
      <w:pPr>
        <w:pStyle w:val="2"/>
        <w:numPr>
          <w:ilvl w:val="0"/>
          <w:numId w:val="1"/>
        </w:numPr>
        <w:contextualSpacing/>
        <w:jc w:val="left"/>
        <w:rPr>
          <w:rFonts w:ascii="Times New Roman" w:hAnsi="Times New Roman"/>
          <w:b w:val="0"/>
        </w:rPr>
      </w:pPr>
      <w:r w:rsidRPr="001C5ABB">
        <w:rPr>
          <w:rFonts w:ascii="Times New Roman" w:hAnsi="Times New Roman"/>
          <w:b w:val="0"/>
        </w:rPr>
        <w:t>Социологическое исследование как метод социологической науки. Ключевые понятия социологического исследования.</w:t>
      </w:r>
    </w:p>
    <w:p w:rsidR="00024AF3" w:rsidRDefault="008B4ED7" w:rsidP="00950E2D">
      <w:pPr>
        <w:pStyle w:val="2"/>
        <w:numPr>
          <w:ilvl w:val="0"/>
          <w:numId w:val="1"/>
        </w:numPr>
        <w:contextualSpacing/>
        <w:jc w:val="left"/>
        <w:rPr>
          <w:rFonts w:ascii="Times New Roman" w:hAnsi="Times New Roman"/>
          <w:b w:val="0"/>
        </w:rPr>
      </w:pPr>
      <w:r w:rsidRPr="00024AF3">
        <w:rPr>
          <w:rFonts w:ascii="Times New Roman" w:hAnsi="Times New Roman"/>
          <w:b w:val="0"/>
        </w:rPr>
        <w:t>Социология как наука о социальных законах и закономерностях.</w:t>
      </w:r>
      <w:r w:rsidR="00237E71" w:rsidRPr="00024AF3">
        <w:rPr>
          <w:rFonts w:ascii="Times New Roman" w:hAnsi="Times New Roman"/>
          <w:b w:val="0"/>
        </w:rPr>
        <w:t xml:space="preserve"> </w:t>
      </w:r>
    </w:p>
    <w:p w:rsidR="00024AF3" w:rsidRPr="00024AF3" w:rsidRDefault="00024AF3" w:rsidP="00024AF3">
      <w:pPr>
        <w:pStyle w:val="a6"/>
        <w:numPr>
          <w:ilvl w:val="0"/>
          <w:numId w:val="1"/>
        </w:numPr>
        <w:rPr>
          <w:rFonts w:eastAsia="Times New Roman"/>
          <w:snapToGrid w:val="0"/>
          <w:sz w:val="20"/>
          <w:szCs w:val="20"/>
          <w:lang w:eastAsia="ru-RU"/>
        </w:rPr>
      </w:pPr>
      <w:r w:rsidRPr="00024AF3">
        <w:rPr>
          <w:rFonts w:eastAsia="Times New Roman"/>
          <w:snapToGrid w:val="0"/>
          <w:sz w:val="20"/>
          <w:szCs w:val="20"/>
          <w:lang w:eastAsia="ru-RU"/>
        </w:rPr>
        <w:t xml:space="preserve">Социология и психология: критерии разделения. </w:t>
      </w:r>
    </w:p>
    <w:p w:rsidR="00237E71" w:rsidRPr="00024AF3" w:rsidRDefault="008B4ED7" w:rsidP="00950E2D">
      <w:pPr>
        <w:pStyle w:val="2"/>
        <w:numPr>
          <w:ilvl w:val="0"/>
          <w:numId w:val="1"/>
        </w:numPr>
        <w:contextualSpacing/>
        <w:jc w:val="left"/>
        <w:rPr>
          <w:rFonts w:ascii="Times New Roman" w:hAnsi="Times New Roman"/>
          <w:b w:val="0"/>
        </w:rPr>
      </w:pPr>
      <w:r w:rsidRPr="00024AF3">
        <w:rPr>
          <w:rFonts w:ascii="Times New Roman" w:hAnsi="Times New Roman"/>
          <w:b w:val="0"/>
        </w:rPr>
        <w:t xml:space="preserve">Основания для </w:t>
      </w:r>
      <w:proofErr w:type="spellStart"/>
      <w:r w:rsidRPr="00024AF3">
        <w:rPr>
          <w:rFonts w:ascii="Times New Roman" w:hAnsi="Times New Roman"/>
          <w:b w:val="0"/>
        </w:rPr>
        <w:t>типологизаций</w:t>
      </w:r>
      <w:proofErr w:type="spellEnd"/>
      <w:r w:rsidRPr="00024AF3">
        <w:rPr>
          <w:rFonts w:ascii="Times New Roman" w:hAnsi="Times New Roman"/>
          <w:b w:val="0"/>
        </w:rPr>
        <w:t xml:space="preserve"> социальных законов. </w:t>
      </w:r>
    </w:p>
    <w:p w:rsidR="00024AF3" w:rsidRPr="00024AF3" w:rsidRDefault="00024AF3" w:rsidP="00024AF3">
      <w:pPr>
        <w:pStyle w:val="a6"/>
        <w:numPr>
          <w:ilvl w:val="0"/>
          <w:numId w:val="1"/>
        </w:numPr>
        <w:rPr>
          <w:rFonts w:eastAsia="Times New Roman"/>
          <w:snapToGrid w:val="0"/>
          <w:sz w:val="20"/>
          <w:szCs w:val="20"/>
          <w:lang w:eastAsia="ru-RU"/>
        </w:rPr>
      </w:pPr>
      <w:bookmarkStart w:id="0" w:name="_GoBack"/>
      <w:r w:rsidRPr="00024AF3">
        <w:rPr>
          <w:rFonts w:eastAsia="Times New Roman"/>
          <w:snapToGrid w:val="0"/>
          <w:sz w:val="20"/>
          <w:szCs w:val="20"/>
          <w:lang w:eastAsia="ru-RU"/>
        </w:rPr>
        <w:t>Категории</w:t>
      </w:r>
      <w:bookmarkEnd w:id="0"/>
      <w:r w:rsidRPr="00024AF3">
        <w:rPr>
          <w:rFonts w:eastAsia="Times New Roman"/>
          <w:snapToGrid w:val="0"/>
          <w:sz w:val="20"/>
          <w:szCs w:val="20"/>
          <w:lang w:eastAsia="ru-RU"/>
        </w:rPr>
        <w:t xml:space="preserve"> социальных законов и закономерностей и их специфические особенности. </w:t>
      </w:r>
    </w:p>
    <w:p w:rsidR="00D43443" w:rsidRPr="00024AF3" w:rsidRDefault="00950E2D" w:rsidP="00024AF3">
      <w:pPr>
        <w:pStyle w:val="a6"/>
        <w:numPr>
          <w:ilvl w:val="0"/>
          <w:numId w:val="1"/>
        </w:numPr>
        <w:rPr>
          <w:rFonts w:eastAsia="Times New Roman"/>
          <w:snapToGrid w:val="0"/>
          <w:sz w:val="20"/>
          <w:szCs w:val="20"/>
          <w:lang w:eastAsia="ru-RU"/>
        </w:rPr>
      </w:pPr>
      <w:r w:rsidRPr="00024AF3">
        <w:rPr>
          <w:sz w:val="20"/>
          <w:szCs w:val="20"/>
        </w:rPr>
        <w:t>Формы проявления и механизмы действия социальных законов и закономерностей.</w:t>
      </w:r>
    </w:p>
    <w:p w:rsidR="008B4ED7" w:rsidRPr="001C5ABB" w:rsidRDefault="008B4ED7" w:rsidP="00237E71">
      <w:pPr>
        <w:pStyle w:val="2"/>
        <w:numPr>
          <w:ilvl w:val="0"/>
          <w:numId w:val="1"/>
        </w:numPr>
        <w:contextualSpacing/>
        <w:jc w:val="left"/>
        <w:rPr>
          <w:rFonts w:ascii="Times New Roman" w:hAnsi="Times New Roman"/>
          <w:b w:val="0"/>
        </w:rPr>
      </w:pPr>
      <w:r w:rsidRPr="001C5ABB">
        <w:rPr>
          <w:rFonts w:ascii="Times New Roman" w:hAnsi="Times New Roman"/>
          <w:b w:val="0"/>
        </w:rPr>
        <w:t>Понятие социальной реальности. Основные структурные элементы социальной реальности.</w:t>
      </w:r>
    </w:p>
    <w:p w:rsidR="008B4ED7" w:rsidRPr="001C5ABB" w:rsidRDefault="008B4ED7" w:rsidP="00237E71">
      <w:pPr>
        <w:pStyle w:val="2"/>
        <w:numPr>
          <w:ilvl w:val="0"/>
          <w:numId w:val="1"/>
        </w:numPr>
        <w:contextualSpacing/>
        <w:jc w:val="left"/>
        <w:rPr>
          <w:rFonts w:ascii="Times New Roman" w:hAnsi="Times New Roman"/>
          <w:b w:val="0"/>
        </w:rPr>
      </w:pPr>
      <w:r w:rsidRPr="001C5ABB">
        <w:rPr>
          <w:rFonts w:ascii="Times New Roman" w:hAnsi="Times New Roman"/>
          <w:b w:val="0"/>
        </w:rPr>
        <w:t xml:space="preserve">Макро и микроуровни социальной реальности. </w:t>
      </w:r>
      <w:r w:rsidR="00A4010C" w:rsidRPr="001C5ABB">
        <w:rPr>
          <w:rFonts w:ascii="Times New Roman" w:hAnsi="Times New Roman"/>
          <w:b w:val="0"/>
        </w:rPr>
        <w:t xml:space="preserve">Интегральная модель социальной реальности </w:t>
      </w:r>
      <w:r w:rsidR="00A4010C" w:rsidRPr="001C5ABB">
        <w:rPr>
          <w:rFonts w:ascii="Times New Roman" w:hAnsi="Times New Roman"/>
          <w:b w:val="0"/>
        </w:rPr>
        <w:lastRenderedPageBreak/>
        <w:t xml:space="preserve">Дж. </w:t>
      </w:r>
      <w:proofErr w:type="spellStart"/>
      <w:r w:rsidR="00A4010C" w:rsidRPr="001C5ABB">
        <w:rPr>
          <w:rFonts w:ascii="Times New Roman" w:hAnsi="Times New Roman"/>
          <w:b w:val="0"/>
        </w:rPr>
        <w:t>Ритцера</w:t>
      </w:r>
      <w:proofErr w:type="spellEnd"/>
      <w:r w:rsidR="00A4010C" w:rsidRPr="001C5ABB">
        <w:rPr>
          <w:rFonts w:ascii="Times New Roman" w:hAnsi="Times New Roman"/>
          <w:b w:val="0"/>
        </w:rPr>
        <w:t>.</w:t>
      </w:r>
    </w:p>
    <w:p w:rsidR="00A4010C" w:rsidRPr="001C5ABB" w:rsidRDefault="008B4ED7" w:rsidP="00237E71">
      <w:pPr>
        <w:pStyle w:val="2"/>
        <w:numPr>
          <w:ilvl w:val="0"/>
          <w:numId w:val="1"/>
        </w:numPr>
        <w:contextualSpacing/>
        <w:jc w:val="left"/>
        <w:rPr>
          <w:rFonts w:ascii="Times New Roman" w:hAnsi="Times New Roman"/>
          <w:b w:val="0"/>
        </w:rPr>
      </w:pPr>
      <w:r w:rsidRPr="001C5ABB">
        <w:rPr>
          <w:rFonts w:ascii="Times New Roman" w:hAnsi="Times New Roman"/>
          <w:b w:val="0"/>
        </w:rPr>
        <w:t>Виртуальная социальная реальность.</w:t>
      </w:r>
    </w:p>
    <w:p w:rsidR="008B4ED7" w:rsidRPr="001C5ABB" w:rsidRDefault="008B4ED7" w:rsidP="00237E71">
      <w:pPr>
        <w:pStyle w:val="2"/>
        <w:numPr>
          <w:ilvl w:val="0"/>
          <w:numId w:val="1"/>
        </w:numPr>
        <w:contextualSpacing/>
        <w:jc w:val="left"/>
        <w:rPr>
          <w:rFonts w:ascii="Times New Roman" w:hAnsi="Times New Roman"/>
          <w:b w:val="0"/>
        </w:rPr>
      </w:pPr>
      <w:proofErr w:type="spellStart"/>
      <w:r w:rsidRPr="001C5ABB">
        <w:rPr>
          <w:rFonts w:ascii="Times New Roman" w:hAnsi="Times New Roman"/>
          <w:b w:val="0"/>
          <w:bCs/>
        </w:rPr>
        <w:t>Квазисоциальная</w:t>
      </w:r>
      <w:proofErr w:type="spellEnd"/>
      <w:r w:rsidRPr="001C5ABB">
        <w:rPr>
          <w:rFonts w:ascii="Times New Roman" w:hAnsi="Times New Roman"/>
          <w:b w:val="0"/>
          <w:bCs/>
        </w:rPr>
        <w:t xml:space="preserve"> реальность.</w:t>
      </w:r>
      <w:r w:rsidRPr="001C5ABB">
        <w:rPr>
          <w:rFonts w:ascii="Times New Roman" w:hAnsi="Times New Roman"/>
        </w:rPr>
        <w:t xml:space="preserve"> </w:t>
      </w:r>
    </w:p>
    <w:p w:rsidR="00237E71" w:rsidRPr="001C5ABB" w:rsidRDefault="00237E71" w:rsidP="00237E71">
      <w:pPr>
        <w:pStyle w:val="2"/>
        <w:ind w:left="786" w:firstLine="0"/>
        <w:contextualSpacing/>
        <w:jc w:val="left"/>
        <w:rPr>
          <w:rFonts w:ascii="Times New Roman" w:hAnsi="Times New Roman"/>
          <w:b w:val="0"/>
        </w:rPr>
      </w:pPr>
    </w:p>
    <w:p w:rsidR="008B4ED7" w:rsidRPr="001C5ABB" w:rsidRDefault="008B4ED7" w:rsidP="00950E2D">
      <w:pPr>
        <w:pStyle w:val="2"/>
        <w:numPr>
          <w:ilvl w:val="0"/>
          <w:numId w:val="1"/>
        </w:numPr>
        <w:shd w:val="clear" w:color="auto" w:fill="FFFFFF" w:themeFill="background1"/>
        <w:contextualSpacing/>
        <w:jc w:val="left"/>
        <w:rPr>
          <w:rFonts w:ascii="Times New Roman" w:hAnsi="Times New Roman"/>
          <w:b w:val="0"/>
        </w:rPr>
      </w:pPr>
      <w:r w:rsidRPr="001C5ABB">
        <w:rPr>
          <w:rFonts w:ascii="Times New Roman" w:hAnsi="Times New Roman"/>
          <w:b w:val="0"/>
        </w:rPr>
        <w:t>Генезис и сущность системного подхода. Особенности применения системного подхода в социологии.</w:t>
      </w:r>
    </w:p>
    <w:p w:rsidR="008B4ED7" w:rsidRPr="001C5ABB" w:rsidRDefault="008B4ED7" w:rsidP="00950E2D">
      <w:pPr>
        <w:pStyle w:val="2"/>
        <w:numPr>
          <w:ilvl w:val="0"/>
          <w:numId w:val="1"/>
        </w:numPr>
        <w:shd w:val="clear" w:color="auto" w:fill="FFFFFF" w:themeFill="background1"/>
        <w:contextualSpacing/>
        <w:jc w:val="left"/>
        <w:rPr>
          <w:rFonts w:ascii="Times New Roman" w:hAnsi="Times New Roman"/>
          <w:b w:val="0"/>
        </w:rPr>
      </w:pPr>
      <w:r w:rsidRPr="001C5ABB">
        <w:rPr>
          <w:rFonts w:ascii="Times New Roman" w:hAnsi="Times New Roman"/>
          <w:b w:val="0"/>
        </w:rPr>
        <w:t xml:space="preserve">Понятие социальной системы. </w:t>
      </w:r>
      <w:r w:rsidR="00A4010C" w:rsidRPr="001C5ABB">
        <w:rPr>
          <w:rFonts w:ascii="Times New Roman" w:hAnsi="Times New Roman"/>
          <w:b w:val="0"/>
        </w:rPr>
        <w:t xml:space="preserve">Иерархия социальных систем. </w:t>
      </w:r>
    </w:p>
    <w:p w:rsidR="00950E2D" w:rsidRPr="001C5ABB" w:rsidRDefault="00950E2D" w:rsidP="00950E2D">
      <w:pPr>
        <w:pStyle w:val="2"/>
        <w:numPr>
          <w:ilvl w:val="0"/>
          <w:numId w:val="1"/>
        </w:numPr>
        <w:shd w:val="clear" w:color="auto" w:fill="FFFFFF" w:themeFill="background1"/>
        <w:contextualSpacing/>
        <w:jc w:val="left"/>
        <w:rPr>
          <w:rFonts w:ascii="Times New Roman" w:hAnsi="Times New Roman"/>
          <w:b w:val="0"/>
        </w:rPr>
      </w:pPr>
      <w:r w:rsidRPr="001C5ABB">
        <w:rPr>
          <w:rFonts w:ascii="Times New Roman" w:hAnsi="Times New Roman"/>
          <w:b w:val="0"/>
        </w:rPr>
        <w:t>Структурно-функциональный подход, его генезис и применение в социологии.</w:t>
      </w:r>
    </w:p>
    <w:p w:rsidR="00D43443" w:rsidRPr="001C5ABB" w:rsidRDefault="008B4ED7" w:rsidP="00D43443">
      <w:pPr>
        <w:pStyle w:val="2"/>
        <w:numPr>
          <w:ilvl w:val="0"/>
          <w:numId w:val="1"/>
        </w:numPr>
        <w:shd w:val="clear" w:color="auto" w:fill="FFFFFF" w:themeFill="background1"/>
        <w:contextualSpacing/>
        <w:jc w:val="left"/>
        <w:rPr>
          <w:rFonts w:ascii="Times New Roman" w:hAnsi="Times New Roman"/>
          <w:b w:val="0"/>
        </w:rPr>
      </w:pPr>
      <w:r w:rsidRPr="001C5ABB">
        <w:rPr>
          <w:rFonts w:ascii="Times New Roman" w:hAnsi="Times New Roman"/>
          <w:b w:val="0"/>
        </w:rPr>
        <w:t>Структура и функции основных социальных систем.</w:t>
      </w:r>
    </w:p>
    <w:p w:rsidR="008B4ED7" w:rsidRPr="001C5ABB" w:rsidRDefault="008B4ED7" w:rsidP="00950E2D">
      <w:pPr>
        <w:pStyle w:val="2"/>
        <w:numPr>
          <w:ilvl w:val="0"/>
          <w:numId w:val="1"/>
        </w:numPr>
        <w:shd w:val="clear" w:color="auto" w:fill="FFFFFF" w:themeFill="background1"/>
        <w:contextualSpacing/>
        <w:jc w:val="left"/>
        <w:rPr>
          <w:rFonts w:ascii="Times New Roman" w:hAnsi="Times New Roman"/>
          <w:b w:val="0"/>
        </w:rPr>
      </w:pPr>
      <w:r w:rsidRPr="001C5ABB">
        <w:rPr>
          <w:rFonts w:ascii="Times New Roman" w:hAnsi="Times New Roman"/>
          <w:b w:val="0"/>
        </w:rPr>
        <w:t>Взаимоотношения общества и человека как центральная проблема социологической науки.</w:t>
      </w:r>
    </w:p>
    <w:p w:rsidR="008B4ED7" w:rsidRPr="001C5ABB" w:rsidRDefault="008B4ED7" w:rsidP="00237E71">
      <w:pPr>
        <w:pStyle w:val="2"/>
        <w:numPr>
          <w:ilvl w:val="0"/>
          <w:numId w:val="1"/>
        </w:numPr>
        <w:contextualSpacing/>
        <w:jc w:val="left"/>
        <w:rPr>
          <w:rFonts w:ascii="Times New Roman" w:hAnsi="Times New Roman"/>
          <w:b w:val="0"/>
        </w:rPr>
      </w:pPr>
      <w:r w:rsidRPr="001C5ABB">
        <w:rPr>
          <w:rFonts w:ascii="Times New Roman" w:hAnsi="Times New Roman"/>
          <w:b w:val="0"/>
        </w:rPr>
        <w:t xml:space="preserve">Биологическое и социальное в развитии человека. </w:t>
      </w:r>
    </w:p>
    <w:p w:rsidR="00237E71" w:rsidRPr="001C5ABB" w:rsidRDefault="008B4ED7" w:rsidP="00950E2D">
      <w:pPr>
        <w:pStyle w:val="2"/>
        <w:numPr>
          <w:ilvl w:val="0"/>
          <w:numId w:val="1"/>
        </w:numPr>
        <w:contextualSpacing/>
        <w:jc w:val="left"/>
        <w:rPr>
          <w:rFonts w:ascii="Times New Roman" w:hAnsi="Times New Roman"/>
          <w:b w:val="0"/>
        </w:rPr>
      </w:pPr>
      <w:r w:rsidRPr="001C5ABB">
        <w:rPr>
          <w:rFonts w:ascii="Times New Roman" w:hAnsi="Times New Roman"/>
          <w:b w:val="0"/>
        </w:rPr>
        <w:t xml:space="preserve">Дифференциация понятий человек, индивид, индивидуальность и личность. </w:t>
      </w:r>
      <w:r w:rsidR="00A4010C" w:rsidRPr="001C5ABB">
        <w:rPr>
          <w:rFonts w:ascii="Times New Roman" w:hAnsi="Times New Roman"/>
          <w:b w:val="0"/>
        </w:rPr>
        <w:t xml:space="preserve">Этимология понятия личность. </w:t>
      </w:r>
    </w:p>
    <w:p w:rsidR="008B4ED7" w:rsidRPr="001C5ABB" w:rsidRDefault="008B4ED7" w:rsidP="00237E71">
      <w:pPr>
        <w:pStyle w:val="2"/>
        <w:numPr>
          <w:ilvl w:val="0"/>
          <w:numId w:val="1"/>
        </w:numPr>
        <w:contextualSpacing/>
        <w:jc w:val="left"/>
        <w:rPr>
          <w:rFonts w:ascii="Times New Roman" w:hAnsi="Times New Roman"/>
          <w:b w:val="0"/>
        </w:rPr>
      </w:pPr>
      <w:r w:rsidRPr="001C5ABB">
        <w:rPr>
          <w:rFonts w:ascii="Times New Roman" w:hAnsi="Times New Roman"/>
          <w:b w:val="0"/>
        </w:rPr>
        <w:t>Личность как субъект и продукт социальных отношений.</w:t>
      </w:r>
    </w:p>
    <w:p w:rsidR="008B4ED7" w:rsidRPr="001C5ABB" w:rsidRDefault="008B4ED7" w:rsidP="00237E71">
      <w:pPr>
        <w:pStyle w:val="2"/>
        <w:numPr>
          <w:ilvl w:val="0"/>
          <w:numId w:val="1"/>
        </w:numPr>
        <w:contextualSpacing/>
        <w:jc w:val="left"/>
        <w:rPr>
          <w:rFonts w:ascii="Times New Roman" w:hAnsi="Times New Roman"/>
          <w:b w:val="0"/>
        </w:rPr>
      </w:pPr>
      <w:r w:rsidRPr="001C5ABB">
        <w:rPr>
          <w:rFonts w:ascii="Times New Roman" w:hAnsi="Times New Roman"/>
          <w:b w:val="0"/>
        </w:rPr>
        <w:t xml:space="preserve">Социальная структура личности. </w:t>
      </w:r>
    </w:p>
    <w:p w:rsidR="008B4ED7" w:rsidRPr="001C5ABB" w:rsidRDefault="008B4ED7" w:rsidP="00237E71">
      <w:pPr>
        <w:pStyle w:val="2"/>
        <w:numPr>
          <w:ilvl w:val="0"/>
          <w:numId w:val="1"/>
        </w:numPr>
        <w:contextualSpacing/>
        <w:jc w:val="left"/>
        <w:rPr>
          <w:rFonts w:ascii="Times New Roman" w:hAnsi="Times New Roman"/>
          <w:b w:val="0"/>
        </w:rPr>
      </w:pPr>
      <w:proofErr w:type="spellStart"/>
      <w:r w:rsidRPr="001C5ABB">
        <w:rPr>
          <w:rFonts w:ascii="Times New Roman" w:hAnsi="Times New Roman"/>
          <w:b w:val="0"/>
        </w:rPr>
        <w:t>Статусно</w:t>
      </w:r>
      <w:proofErr w:type="spellEnd"/>
      <w:r w:rsidRPr="001C5ABB">
        <w:rPr>
          <w:rFonts w:ascii="Times New Roman" w:hAnsi="Times New Roman"/>
          <w:b w:val="0"/>
        </w:rPr>
        <w:t>-ролевая концепция личности</w:t>
      </w:r>
      <w:r w:rsidRPr="001C5ABB">
        <w:rPr>
          <w:rFonts w:ascii="Times New Roman" w:hAnsi="Times New Roman"/>
        </w:rPr>
        <w:t xml:space="preserve"> </w:t>
      </w:r>
      <w:r w:rsidRPr="001C5ABB">
        <w:rPr>
          <w:rFonts w:ascii="Times New Roman" w:hAnsi="Times New Roman"/>
          <w:b w:val="0"/>
        </w:rPr>
        <w:t>и ее субъективные аспекты.</w:t>
      </w:r>
    </w:p>
    <w:p w:rsidR="00A4010C" w:rsidRPr="001C5ABB" w:rsidRDefault="008B4ED7" w:rsidP="00237E71">
      <w:pPr>
        <w:pStyle w:val="2"/>
        <w:numPr>
          <w:ilvl w:val="0"/>
          <w:numId w:val="1"/>
        </w:numPr>
        <w:contextualSpacing/>
        <w:jc w:val="left"/>
        <w:rPr>
          <w:rFonts w:ascii="Times New Roman" w:hAnsi="Times New Roman"/>
          <w:b w:val="0"/>
        </w:rPr>
      </w:pPr>
      <w:r w:rsidRPr="001C5ABB">
        <w:rPr>
          <w:rFonts w:ascii="Times New Roman" w:hAnsi="Times New Roman"/>
          <w:b w:val="0"/>
        </w:rPr>
        <w:t>Диспозиционная концепция регуляции поведения личности.</w:t>
      </w:r>
    </w:p>
    <w:p w:rsidR="008B4ED7" w:rsidRPr="001C5ABB" w:rsidRDefault="008B4ED7" w:rsidP="00237E71">
      <w:pPr>
        <w:pStyle w:val="2"/>
        <w:numPr>
          <w:ilvl w:val="0"/>
          <w:numId w:val="1"/>
        </w:numPr>
        <w:contextualSpacing/>
        <w:jc w:val="left"/>
        <w:rPr>
          <w:rFonts w:ascii="Times New Roman" w:hAnsi="Times New Roman"/>
          <w:b w:val="0"/>
        </w:rPr>
      </w:pPr>
      <w:r w:rsidRPr="001C5ABB">
        <w:rPr>
          <w:rFonts w:ascii="Times New Roman" w:hAnsi="Times New Roman"/>
          <w:b w:val="0"/>
        </w:rPr>
        <w:t>Понятие социализации.</w:t>
      </w:r>
      <w:r w:rsidR="00A4010C" w:rsidRPr="001C5ABB">
        <w:rPr>
          <w:rFonts w:ascii="Times New Roman" w:hAnsi="Times New Roman"/>
          <w:b w:val="0"/>
        </w:rPr>
        <w:t xml:space="preserve"> </w:t>
      </w:r>
      <w:r w:rsidRPr="001C5ABB">
        <w:rPr>
          <w:rFonts w:ascii="Times New Roman" w:hAnsi="Times New Roman"/>
          <w:b w:val="0"/>
        </w:rPr>
        <w:t>Теоретические обоснования процесса</w:t>
      </w:r>
      <w:r w:rsidR="00A4010C" w:rsidRPr="001C5ABB">
        <w:rPr>
          <w:rFonts w:ascii="Times New Roman" w:hAnsi="Times New Roman"/>
          <w:b w:val="0"/>
        </w:rPr>
        <w:t xml:space="preserve"> </w:t>
      </w:r>
      <w:r w:rsidRPr="001C5ABB">
        <w:rPr>
          <w:rFonts w:ascii="Times New Roman" w:hAnsi="Times New Roman"/>
          <w:b w:val="0"/>
        </w:rPr>
        <w:t>социализации.</w:t>
      </w:r>
    </w:p>
    <w:p w:rsidR="008B4ED7" w:rsidRPr="001C5ABB" w:rsidRDefault="008B4ED7" w:rsidP="00237E71">
      <w:pPr>
        <w:pStyle w:val="2"/>
        <w:numPr>
          <w:ilvl w:val="0"/>
          <w:numId w:val="1"/>
        </w:numPr>
        <w:contextualSpacing/>
        <w:jc w:val="left"/>
        <w:rPr>
          <w:rFonts w:ascii="Times New Roman" w:hAnsi="Times New Roman"/>
          <w:b w:val="0"/>
        </w:rPr>
      </w:pPr>
      <w:r w:rsidRPr="001C5ABB">
        <w:rPr>
          <w:rFonts w:ascii="Times New Roman" w:hAnsi="Times New Roman"/>
          <w:b w:val="0"/>
        </w:rPr>
        <w:t xml:space="preserve">Теория зеркального «Я». Понятие «обобщенного другого». Процесс «управления впечатлениями». </w:t>
      </w:r>
    </w:p>
    <w:p w:rsidR="008B4ED7" w:rsidRPr="001C5ABB" w:rsidRDefault="008B4ED7" w:rsidP="00237E71">
      <w:pPr>
        <w:pStyle w:val="2"/>
        <w:numPr>
          <w:ilvl w:val="0"/>
          <w:numId w:val="1"/>
        </w:numPr>
        <w:contextualSpacing/>
        <w:jc w:val="left"/>
        <w:rPr>
          <w:rFonts w:ascii="Times New Roman" w:hAnsi="Times New Roman"/>
          <w:b w:val="0"/>
        </w:rPr>
      </w:pPr>
      <w:r w:rsidRPr="001C5ABB">
        <w:rPr>
          <w:rFonts w:ascii="Times New Roman" w:hAnsi="Times New Roman"/>
          <w:b w:val="0"/>
        </w:rPr>
        <w:t xml:space="preserve">Основные этапы социализации личности. </w:t>
      </w:r>
      <w:r w:rsidR="00A4010C" w:rsidRPr="001C5ABB">
        <w:rPr>
          <w:rFonts w:ascii="Times New Roman" w:hAnsi="Times New Roman"/>
          <w:b w:val="0"/>
        </w:rPr>
        <w:t>Первичная и вторичная социализация (</w:t>
      </w:r>
      <w:proofErr w:type="spellStart"/>
      <w:r w:rsidR="00A4010C" w:rsidRPr="001C5ABB">
        <w:rPr>
          <w:rFonts w:ascii="Times New Roman" w:hAnsi="Times New Roman"/>
          <w:b w:val="0"/>
        </w:rPr>
        <w:t>ресоциализация</w:t>
      </w:r>
      <w:proofErr w:type="spellEnd"/>
      <w:r w:rsidR="00A4010C" w:rsidRPr="001C5ABB">
        <w:rPr>
          <w:rFonts w:ascii="Times New Roman" w:hAnsi="Times New Roman"/>
          <w:b w:val="0"/>
        </w:rPr>
        <w:t>).</w:t>
      </w:r>
    </w:p>
    <w:p w:rsidR="00237E71" w:rsidRPr="001C5ABB" w:rsidRDefault="008B4ED7" w:rsidP="00237E71">
      <w:pPr>
        <w:pStyle w:val="2"/>
        <w:numPr>
          <w:ilvl w:val="0"/>
          <w:numId w:val="1"/>
        </w:numPr>
        <w:contextualSpacing/>
        <w:jc w:val="left"/>
        <w:rPr>
          <w:rFonts w:ascii="Times New Roman" w:hAnsi="Times New Roman"/>
          <w:b w:val="0"/>
        </w:rPr>
      </w:pPr>
      <w:r w:rsidRPr="001C5ABB">
        <w:rPr>
          <w:rFonts w:ascii="Times New Roman" w:hAnsi="Times New Roman"/>
          <w:b w:val="0"/>
        </w:rPr>
        <w:t xml:space="preserve">Институты и агенты социализации личности. </w:t>
      </w:r>
    </w:p>
    <w:p w:rsidR="00A4010C" w:rsidRPr="001C5ABB" w:rsidRDefault="008B4ED7" w:rsidP="00237E71">
      <w:pPr>
        <w:pStyle w:val="2"/>
        <w:numPr>
          <w:ilvl w:val="0"/>
          <w:numId w:val="1"/>
        </w:numPr>
        <w:contextualSpacing/>
        <w:jc w:val="left"/>
        <w:rPr>
          <w:rFonts w:ascii="Times New Roman" w:hAnsi="Times New Roman"/>
          <w:b w:val="0"/>
        </w:rPr>
      </w:pPr>
      <w:r w:rsidRPr="001C5ABB">
        <w:rPr>
          <w:rFonts w:ascii="Times New Roman" w:hAnsi="Times New Roman"/>
          <w:b w:val="0"/>
        </w:rPr>
        <w:t>Общество как «</w:t>
      </w:r>
      <w:r w:rsidRPr="001C5ABB">
        <w:rPr>
          <w:rFonts w:ascii="Times New Roman" w:hAnsi="Times New Roman"/>
          <w:b w:val="0"/>
          <w:lang w:val="en-US"/>
        </w:rPr>
        <w:t>sui</w:t>
      </w:r>
      <w:r w:rsidRPr="001C5ABB">
        <w:rPr>
          <w:rFonts w:ascii="Times New Roman" w:hAnsi="Times New Roman"/>
          <w:b w:val="0"/>
        </w:rPr>
        <w:t xml:space="preserve"> </w:t>
      </w:r>
      <w:r w:rsidRPr="001C5ABB">
        <w:rPr>
          <w:rFonts w:ascii="Times New Roman" w:hAnsi="Times New Roman"/>
          <w:b w:val="0"/>
          <w:lang w:val="en-US"/>
        </w:rPr>
        <w:t>generis</w:t>
      </w:r>
      <w:r w:rsidRPr="001C5ABB">
        <w:rPr>
          <w:rFonts w:ascii="Times New Roman" w:hAnsi="Times New Roman"/>
          <w:b w:val="0"/>
        </w:rPr>
        <w:t>» (реальность, наделенная особыми свойствами).</w:t>
      </w:r>
      <w:r w:rsidR="00A4010C" w:rsidRPr="001C5ABB">
        <w:rPr>
          <w:rFonts w:ascii="Times New Roman" w:hAnsi="Times New Roman"/>
          <w:b w:val="0"/>
        </w:rPr>
        <w:t xml:space="preserve"> Исторические виды общества. </w:t>
      </w:r>
    </w:p>
    <w:p w:rsidR="00A4010C" w:rsidRPr="001C5ABB" w:rsidRDefault="008B4ED7" w:rsidP="00237E71">
      <w:pPr>
        <w:pStyle w:val="2"/>
        <w:numPr>
          <w:ilvl w:val="0"/>
          <w:numId w:val="1"/>
        </w:numPr>
        <w:contextualSpacing/>
        <w:jc w:val="left"/>
        <w:rPr>
          <w:rFonts w:ascii="Times New Roman" w:hAnsi="Times New Roman"/>
          <w:b w:val="0"/>
        </w:rPr>
      </w:pPr>
      <w:r w:rsidRPr="001C5ABB">
        <w:rPr>
          <w:rFonts w:ascii="Times New Roman" w:hAnsi="Times New Roman"/>
          <w:b w:val="0"/>
        </w:rPr>
        <w:t>Основные концептуальные подходы к анализу общества в социологии.</w:t>
      </w:r>
    </w:p>
    <w:p w:rsidR="00A4010C" w:rsidRPr="001C5ABB" w:rsidRDefault="008B4ED7" w:rsidP="00237E71">
      <w:pPr>
        <w:pStyle w:val="2"/>
        <w:numPr>
          <w:ilvl w:val="0"/>
          <w:numId w:val="1"/>
        </w:numPr>
        <w:contextualSpacing/>
        <w:jc w:val="left"/>
        <w:rPr>
          <w:rFonts w:ascii="Times New Roman" w:hAnsi="Times New Roman"/>
          <w:b w:val="0"/>
        </w:rPr>
      </w:pPr>
      <w:r w:rsidRPr="001C5ABB">
        <w:rPr>
          <w:rFonts w:ascii="Times New Roman" w:hAnsi="Times New Roman"/>
          <w:b w:val="0"/>
        </w:rPr>
        <w:t>Ключевые сферы жизнедеятельности современного общества.</w:t>
      </w:r>
    </w:p>
    <w:p w:rsidR="00A4010C" w:rsidRPr="001C5ABB" w:rsidRDefault="008B4ED7" w:rsidP="00237E71">
      <w:pPr>
        <w:pStyle w:val="2"/>
        <w:numPr>
          <w:ilvl w:val="0"/>
          <w:numId w:val="1"/>
        </w:numPr>
        <w:contextualSpacing/>
        <w:jc w:val="left"/>
        <w:rPr>
          <w:rFonts w:ascii="Times New Roman" w:hAnsi="Times New Roman"/>
          <w:b w:val="0"/>
        </w:rPr>
      </w:pPr>
      <w:r w:rsidRPr="001C5ABB">
        <w:rPr>
          <w:rFonts w:ascii="Times New Roman" w:hAnsi="Times New Roman"/>
          <w:b w:val="0"/>
        </w:rPr>
        <w:t xml:space="preserve">Культура общества. </w:t>
      </w:r>
    </w:p>
    <w:p w:rsidR="00A4010C" w:rsidRPr="001C5ABB" w:rsidRDefault="008B4ED7" w:rsidP="00237E71">
      <w:pPr>
        <w:pStyle w:val="2"/>
        <w:numPr>
          <w:ilvl w:val="0"/>
          <w:numId w:val="1"/>
        </w:numPr>
        <w:contextualSpacing/>
        <w:jc w:val="left"/>
        <w:rPr>
          <w:rFonts w:ascii="Times New Roman" w:hAnsi="Times New Roman"/>
          <w:b w:val="0"/>
        </w:rPr>
      </w:pPr>
      <w:r w:rsidRPr="001C5ABB">
        <w:rPr>
          <w:rFonts w:ascii="Times New Roman" w:hAnsi="Times New Roman"/>
          <w:b w:val="0"/>
        </w:rPr>
        <w:t>Определение социальной структуры.</w:t>
      </w:r>
      <w:r w:rsidR="00A4010C" w:rsidRPr="001C5ABB">
        <w:rPr>
          <w:rFonts w:ascii="Times New Roman" w:hAnsi="Times New Roman"/>
          <w:b w:val="0"/>
        </w:rPr>
        <w:t xml:space="preserve"> </w:t>
      </w:r>
      <w:r w:rsidRPr="001C5ABB">
        <w:rPr>
          <w:rFonts w:ascii="Times New Roman" w:hAnsi="Times New Roman"/>
          <w:b w:val="0"/>
        </w:rPr>
        <w:t xml:space="preserve">Разновидности социальной структуры общества. </w:t>
      </w:r>
    </w:p>
    <w:p w:rsidR="00A4010C" w:rsidRPr="001C5ABB" w:rsidRDefault="008B4ED7" w:rsidP="00237E71">
      <w:pPr>
        <w:pStyle w:val="2"/>
        <w:numPr>
          <w:ilvl w:val="0"/>
          <w:numId w:val="1"/>
        </w:numPr>
        <w:contextualSpacing/>
        <w:jc w:val="left"/>
        <w:rPr>
          <w:rFonts w:ascii="Times New Roman" w:hAnsi="Times New Roman"/>
          <w:b w:val="0"/>
        </w:rPr>
      </w:pPr>
      <w:r w:rsidRPr="001C5ABB">
        <w:rPr>
          <w:rFonts w:ascii="Times New Roman" w:hAnsi="Times New Roman"/>
          <w:b w:val="0"/>
        </w:rPr>
        <w:t xml:space="preserve">Основные объекты социальной структуры и их современное состояние. </w:t>
      </w:r>
    </w:p>
    <w:p w:rsidR="00A4010C" w:rsidRPr="001C5ABB" w:rsidRDefault="008B4ED7" w:rsidP="00237E71">
      <w:pPr>
        <w:pStyle w:val="2"/>
        <w:numPr>
          <w:ilvl w:val="0"/>
          <w:numId w:val="1"/>
        </w:numPr>
        <w:contextualSpacing/>
        <w:jc w:val="left"/>
        <w:rPr>
          <w:rFonts w:ascii="Times New Roman" w:hAnsi="Times New Roman"/>
          <w:b w:val="0"/>
        </w:rPr>
      </w:pPr>
      <w:r w:rsidRPr="001C5ABB">
        <w:rPr>
          <w:rFonts w:ascii="Times New Roman" w:hAnsi="Times New Roman"/>
          <w:b w:val="0"/>
        </w:rPr>
        <w:t xml:space="preserve">Тенденции развития современной социальной структуры. </w:t>
      </w:r>
    </w:p>
    <w:p w:rsidR="008B4ED7" w:rsidRPr="001C5ABB" w:rsidRDefault="008B4ED7" w:rsidP="00237E71">
      <w:pPr>
        <w:pStyle w:val="2"/>
        <w:numPr>
          <w:ilvl w:val="0"/>
          <w:numId w:val="1"/>
        </w:numPr>
        <w:contextualSpacing/>
        <w:jc w:val="left"/>
        <w:rPr>
          <w:rFonts w:ascii="Times New Roman" w:hAnsi="Times New Roman"/>
          <w:b w:val="0"/>
        </w:rPr>
      </w:pPr>
      <w:r w:rsidRPr="001C5ABB">
        <w:rPr>
          <w:rFonts w:ascii="Times New Roman" w:hAnsi="Times New Roman"/>
          <w:b w:val="0"/>
        </w:rPr>
        <w:t>Понятие социального процесса в социологии. Типология социальных процессов.</w:t>
      </w:r>
    </w:p>
    <w:p w:rsidR="00D43443" w:rsidRPr="001C5ABB" w:rsidRDefault="00D43443" w:rsidP="00D43443">
      <w:pPr>
        <w:pStyle w:val="2"/>
        <w:contextualSpacing/>
        <w:jc w:val="left"/>
        <w:rPr>
          <w:rFonts w:ascii="Times New Roman" w:hAnsi="Times New Roman"/>
          <w:b w:val="0"/>
        </w:rPr>
      </w:pPr>
    </w:p>
    <w:p w:rsidR="00D43443" w:rsidRPr="001C5ABB" w:rsidRDefault="00D43443" w:rsidP="00D43443">
      <w:pPr>
        <w:pStyle w:val="2"/>
        <w:contextualSpacing/>
        <w:jc w:val="left"/>
        <w:rPr>
          <w:rFonts w:ascii="Times New Roman" w:hAnsi="Times New Roman"/>
          <w:b w:val="0"/>
        </w:rPr>
      </w:pPr>
    </w:p>
    <w:p w:rsidR="00D43443" w:rsidRPr="001C5ABB" w:rsidRDefault="00D43443" w:rsidP="00D43443">
      <w:pPr>
        <w:pStyle w:val="2"/>
        <w:contextualSpacing/>
        <w:jc w:val="left"/>
        <w:rPr>
          <w:rFonts w:ascii="Times New Roman" w:hAnsi="Times New Roman"/>
          <w:b w:val="0"/>
        </w:rPr>
      </w:pPr>
    </w:p>
    <w:sectPr w:rsidR="00D43443" w:rsidRPr="001C5ABB" w:rsidSect="0016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789E"/>
    <w:multiLevelType w:val="hybridMultilevel"/>
    <w:tmpl w:val="17580D4A"/>
    <w:lvl w:ilvl="0" w:tplc="0FCAFE5A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14713EF"/>
    <w:multiLevelType w:val="hybridMultilevel"/>
    <w:tmpl w:val="E2FC8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43D8A"/>
    <w:multiLevelType w:val="hybridMultilevel"/>
    <w:tmpl w:val="47F29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A40DF"/>
    <w:multiLevelType w:val="hybridMultilevel"/>
    <w:tmpl w:val="FCCA5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020BB"/>
    <w:multiLevelType w:val="hybridMultilevel"/>
    <w:tmpl w:val="D9369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F0CCD"/>
    <w:multiLevelType w:val="hybridMultilevel"/>
    <w:tmpl w:val="A5D46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4397F"/>
    <w:multiLevelType w:val="hybridMultilevel"/>
    <w:tmpl w:val="DDAA5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74805"/>
    <w:multiLevelType w:val="hybridMultilevel"/>
    <w:tmpl w:val="40C89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C23AA"/>
    <w:multiLevelType w:val="hybridMultilevel"/>
    <w:tmpl w:val="D8F49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5D18"/>
    <w:multiLevelType w:val="hybridMultilevel"/>
    <w:tmpl w:val="7C869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D383B"/>
    <w:multiLevelType w:val="hybridMultilevel"/>
    <w:tmpl w:val="FC087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8236B"/>
    <w:multiLevelType w:val="hybridMultilevel"/>
    <w:tmpl w:val="F2A8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157FB"/>
    <w:multiLevelType w:val="hybridMultilevel"/>
    <w:tmpl w:val="0AF2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E30E1"/>
    <w:multiLevelType w:val="hybridMultilevel"/>
    <w:tmpl w:val="A5AE7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43C2B"/>
    <w:multiLevelType w:val="hybridMultilevel"/>
    <w:tmpl w:val="ED0A5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B15FB"/>
    <w:multiLevelType w:val="hybridMultilevel"/>
    <w:tmpl w:val="17580D4A"/>
    <w:lvl w:ilvl="0" w:tplc="0FCAFE5A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126B5"/>
    <w:multiLevelType w:val="hybridMultilevel"/>
    <w:tmpl w:val="6E0A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14"/>
  </w:num>
  <w:num w:numId="9">
    <w:abstractNumId w:val="9"/>
  </w:num>
  <w:num w:numId="10">
    <w:abstractNumId w:val="11"/>
  </w:num>
  <w:num w:numId="11">
    <w:abstractNumId w:val="3"/>
  </w:num>
  <w:num w:numId="12">
    <w:abstractNumId w:val="16"/>
  </w:num>
  <w:num w:numId="13">
    <w:abstractNumId w:val="4"/>
  </w:num>
  <w:num w:numId="14">
    <w:abstractNumId w:val="12"/>
  </w:num>
  <w:num w:numId="15">
    <w:abstractNumId w:val="7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D7"/>
    <w:rsid w:val="00024AF3"/>
    <w:rsid w:val="000B684B"/>
    <w:rsid w:val="00163BA1"/>
    <w:rsid w:val="001C5ABB"/>
    <w:rsid w:val="001D7278"/>
    <w:rsid w:val="00203290"/>
    <w:rsid w:val="00237E71"/>
    <w:rsid w:val="00260CDC"/>
    <w:rsid w:val="0028556F"/>
    <w:rsid w:val="002B4A53"/>
    <w:rsid w:val="006124F1"/>
    <w:rsid w:val="008B4ED7"/>
    <w:rsid w:val="00950E2D"/>
    <w:rsid w:val="00A04963"/>
    <w:rsid w:val="00A4010C"/>
    <w:rsid w:val="00A525AD"/>
    <w:rsid w:val="00BA2BE3"/>
    <w:rsid w:val="00CE7B3D"/>
    <w:rsid w:val="00D4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4C968-C6D9-452E-AC69-8F5D9E4B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ED7"/>
    <w:pPr>
      <w:spacing w:after="20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ED7"/>
    <w:pPr>
      <w:spacing w:line="240" w:lineRule="auto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rsid w:val="008B4ED7"/>
    <w:pPr>
      <w:widowControl w:val="0"/>
      <w:spacing w:after="0" w:line="360" w:lineRule="auto"/>
      <w:ind w:firstLine="720"/>
      <w:jc w:val="both"/>
    </w:pPr>
    <w:rPr>
      <w:rFonts w:ascii="Arial" w:eastAsia="Times New Roman" w:hAnsi="Arial"/>
      <w:b/>
      <w:snapToGrid w:val="0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B4ED7"/>
    <w:rPr>
      <w:rFonts w:ascii="Arial" w:eastAsia="Times New Roman" w:hAnsi="Arial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8B4ED7"/>
    <w:pPr>
      <w:spacing w:after="120" w:line="259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uiPriority w:val="99"/>
    <w:rsid w:val="008B4ED7"/>
    <w:rPr>
      <w:rFonts w:ascii="Calibri" w:eastAsia="Calibri" w:hAnsi="Calibri"/>
      <w:sz w:val="22"/>
    </w:rPr>
  </w:style>
  <w:style w:type="paragraph" w:styleId="a6">
    <w:name w:val="List Paragraph"/>
    <w:basedOn w:val="a"/>
    <w:uiPriority w:val="34"/>
    <w:qFormat/>
    <w:rsid w:val="0020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</dc:creator>
  <cp:lastModifiedBy>Пользователь</cp:lastModifiedBy>
  <cp:revision>4</cp:revision>
  <cp:lastPrinted>2016-12-05T12:42:00Z</cp:lastPrinted>
  <dcterms:created xsi:type="dcterms:W3CDTF">2016-12-06T08:42:00Z</dcterms:created>
  <dcterms:modified xsi:type="dcterms:W3CDTF">2016-12-08T08:46:00Z</dcterms:modified>
</cp:coreProperties>
</file>