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1E" w:rsidRDefault="00517C1E"/>
    <w:p w:rsidR="0006132B" w:rsidRPr="0006132B" w:rsidRDefault="0006132B" w:rsidP="003313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2B">
        <w:rPr>
          <w:rFonts w:ascii="Times New Roman" w:hAnsi="Times New Roman" w:cs="Times New Roman"/>
          <w:b/>
          <w:sz w:val="24"/>
          <w:szCs w:val="24"/>
        </w:rPr>
        <w:t>Магистерская дисциплина</w:t>
      </w:r>
    </w:p>
    <w:p w:rsidR="0006132B" w:rsidRPr="0006132B" w:rsidRDefault="0006132B" w:rsidP="003313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2B">
        <w:rPr>
          <w:rFonts w:ascii="Times New Roman" w:hAnsi="Times New Roman" w:cs="Times New Roman"/>
          <w:b/>
          <w:sz w:val="24"/>
          <w:szCs w:val="24"/>
        </w:rPr>
        <w:t xml:space="preserve"> «Технология </w:t>
      </w:r>
      <w:r w:rsidR="0033138D">
        <w:rPr>
          <w:rFonts w:ascii="Times New Roman" w:hAnsi="Times New Roman" w:cs="Times New Roman"/>
          <w:b/>
          <w:sz w:val="24"/>
          <w:szCs w:val="24"/>
        </w:rPr>
        <w:t>построени выборочной совокупности и способы её реализации в социологич</w:t>
      </w:r>
      <w:r w:rsidRPr="0006132B">
        <w:rPr>
          <w:rFonts w:ascii="Times New Roman" w:hAnsi="Times New Roman" w:cs="Times New Roman"/>
          <w:b/>
          <w:sz w:val="24"/>
          <w:szCs w:val="24"/>
        </w:rPr>
        <w:t>еско</w:t>
      </w:r>
      <w:r w:rsidR="0033138D">
        <w:rPr>
          <w:rFonts w:ascii="Times New Roman" w:hAnsi="Times New Roman" w:cs="Times New Roman"/>
          <w:b/>
          <w:sz w:val="24"/>
          <w:szCs w:val="24"/>
        </w:rPr>
        <w:t>м</w:t>
      </w:r>
      <w:r w:rsidRPr="0006132B">
        <w:rPr>
          <w:rFonts w:ascii="Times New Roman" w:hAnsi="Times New Roman" w:cs="Times New Roman"/>
          <w:b/>
          <w:sz w:val="24"/>
          <w:szCs w:val="24"/>
        </w:rPr>
        <w:t xml:space="preserve"> исследовани</w:t>
      </w:r>
      <w:r w:rsidR="0033138D">
        <w:rPr>
          <w:rFonts w:ascii="Times New Roman" w:hAnsi="Times New Roman" w:cs="Times New Roman"/>
          <w:b/>
          <w:sz w:val="24"/>
          <w:szCs w:val="24"/>
        </w:rPr>
        <w:t>и</w:t>
      </w:r>
      <w:r w:rsidRPr="0006132B">
        <w:rPr>
          <w:rFonts w:ascii="Times New Roman" w:hAnsi="Times New Roman" w:cs="Times New Roman"/>
          <w:b/>
          <w:sz w:val="24"/>
          <w:szCs w:val="24"/>
        </w:rPr>
        <w:t>»</w:t>
      </w:r>
    </w:p>
    <w:p w:rsidR="0006132B" w:rsidRPr="0006132B" w:rsidRDefault="0006132B" w:rsidP="00331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132B">
        <w:rPr>
          <w:rFonts w:ascii="Times New Roman" w:hAnsi="Times New Roman" w:cs="Times New Roman"/>
          <w:b/>
          <w:sz w:val="24"/>
          <w:szCs w:val="24"/>
        </w:rPr>
        <w:t xml:space="preserve">Преподаватели: </w:t>
      </w:r>
    </w:p>
    <w:p w:rsidR="0006132B" w:rsidRPr="0006132B" w:rsidRDefault="0006132B" w:rsidP="003313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6132B">
        <w:rPr>
          <w:rFonts w:ascii="Times New Roman" w:hAnsi="Times New Roman" w:cs="Times New Roman"/>
          <w:sz w:val="24"/>
          <w:szCs w:val="24"/>
        </w:rPr>
        <w:t>доктор социологических наук, профессор  Аверин Ю.П.</w:t>
      </w:r>
    </w:p>
    <w:p w:rsidR="0006132B" w:rsidRPr="0006132B" w:rsidRDefault="0006132B" w:rsidP="0033138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6132B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="0033138D" w:rsidRPr="0006132B">
        <w:rPr>
          <w:rFonts w:ascii="Times New Roman" w:hAnsi="Times New Roman" w:cs="Times New Roman"/>
          <w:sz w:val="24"/>
          <w:szCs w:val="24"/>
        </w:rPr>
        <w:t>социологических наук</w:t>
      </w:r>
      <w:r w:rsidRPr="0006132B">
        <w:rPr>
          <w:rFonts w:ascii="Times New Roman" w:hAnsi="Times New Roman" w:cs="Times New Roman"/>
          <w:sz w:val="24"/>
          <w:szCs w:val="24"/>
        </w:rPr>
        <w:t xml:space="preserve">, доцент </w:t>
      </w:r>
      <w:r w:rsidR="0033138D">
        <w:rPr>
          <w:rFonts w:ascii="Times New Roman" w:hAnsi="Times New Roman" w:cs="Times New Roman"/>
          <w:sz w:val="24"/>
          <w:szCs w:val="24"/>
        </w:rPr>
        <w:t>Васенина И.</w:t>
      </w:r>
      <w:r w:rsidRPr="0006132B">
        <w:rPr>
          <w:rFonts w:ascii="Times New Roman" w:hAnsi="Times New Roman" w:cs="Times New Roman"/>
          <w:sz w:val="24"/>
          <w:szCs w:val="24"/>
        </w:rPr>
        <w:t>В.К.</w:t>
      </w:r>
    </w:p>
    <w:p w:rsidR="003D7AF0" w:rsidRPr="003D7AF0" w:rsidRDefault="003D7AF0" w:rsidP="003D7AF0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30721" w:rsidRDefault="0006132B" w:rsidP="003D7AF0">
      <w:pPr>
        <w:pStyle w:val="2"/>
        <w:widowControl/>
        <w:spacing w:after="0" w:line="240" w:lineRule="auto"/>
        <w:ind w:left="0" w:firstLine="567"/>
        <w:rPr>
          <w:sz w:val="24"/>
          <w:szCs w:val="24"/>
        </w:rPr>
      </w:pPr>
      <w:r w:rsidRPr="0006132B">
        <w:rPr>
          <w:sz w:val="24"/>
          <w:szCs w:val="24"/>
        </w:rPr>
        <w:t>Магистерская дисциплина нацелена на подготовку специалистов в области методологии социологических исследований</w:t>
      </w:r>
      <w:r w:rsidR="003D7AF0">
        <w:rPr>
          <w:sz w:val="24"/>
          <w:szCs w:val="24"/>
        </w:rPr>
        <w:t>, обладающих знаниями в области</w:t>
      </w:r>
      <w:r w:rsidRPr="0006132B">
        <w:rPr>
          <w:sz w:val="24"/>
          <w:szCs w:val="24"/>
        </w:rPr>
        <w:t xml:space="preserve"> </w:t>
      </w:r>
      <w:r w:rsidR="003D7AF0" w:rsidRPr="0006132B">
        <w:rPr>
          <w:sz w:val="24"/>
          <w:szCs w:val="24"/>
        </w:rPr>
        <w:t>теоретико-методологических основ и методических особенностей применения выборочного метода при проведении социологических исследований</w:t>
      </w:r>
      <w:r w:rsidR="003D7AF0">
        <w:rPr>
          <w:sz w:val="24"/>
          <w:szCs w:val="24"/>
        </w:rPr>
        <w:t xml:space="preserve"> </w:t>
      </w:r>
      <w:r w:rsidRPr="0006132B">
        <w:rPr>
          <w:sz w:val="24"/>
          <w:szCs w:val="24"/>
        </w:rPr>
        <w:t>различных социальных проблем. Она раскрывает</w:t>
      </w:r>
      <w:r w:rsidR="003D7AF0">
        <w:rPr>
          <w:sz w:val="24"/>
          <w:szCs w:val="24"/>
        </w:rPr>
        <w:t xml:space="preserve"> теоертические подходы, </w:t>
      </w:r>
      <w:r w:rsidRPr="0006132B">
        <w:rPr>
          <w:sz w:val="24"/>
          <w:szCs w:val="24"/>
        </w:rPr>
        <w:t xml:space="preserve">логику и принципы </w:t>
      </w:r>
      <w:r w:rsidR="003D7AF0">
        <w:rPr>
          <w:sz w:val="24"/>
          <w:szCs w:val="24"/>
        </w:rPr>
        <w:t xml:space="preserve">формирования выборочной совокупности </w:t>
      </w:r>
      <w:r w:rsidRPr="0006132B">
        <w:rPr>
          <w:sz w:val="24"/>
          <w:szCs w:val="24"/>
        </w:rPr>
        <w:t>эмпирических исследований</w:t>
      </w:r>
      <w:r w:rsidR="003D7AF0">
        <w:rPr>
          <w:sz w:val="24"/>
          <w:szCs w:val="24"/>
        </w:rPr>
        <w:t xml:space="preserve"> для </w:t>
      </w:r>
      <w:r w:rsidRPr="0006132B">
        <w:rPr>
          <w:sz w:val="24"/>
          <w:szCs w:val="24"/>
        </w:rPr>
        <w:t xml:space="preserve">получения </w:t>
      </w:r>
      <w:r w:rsidR="003D7AF0">
        <w:rPr>
          <w:sz w:val="24"/>
          <w:szCs w:val="24"/>
        </w:rPr>
        <w:t>представительных</w:t>
      </w:r>
      <w:r w:rsidRPr="0006132B">
        <w:rPr>
          <w:sz w:val="24"/>
          <w:szCs w:val="24"/>
        </w:rPr>
        <w:t xml:space="preserve"> эмпирических данных о состоянии социальных явлений и процессов, общества в целом. </w:t>
      </w:r>
    </w:p>
    <w:p w:rsidR="00E30721" w:rsidRDefault="0012041C" w:rsidP="003D7AF0">
      <w:pPr>
        <w:pStyle w:val="2"/>
        <w:widowControl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Особенность данной дисциплины состоит в том, что она дает фундаментальную подготовку по технологии проектирования выборочной совокупности в неразрывной связи с особенностями исследуемой проблемы, позволяет освоить способы практического применения процедур формирования выборочной совокупности на практике, в ходе проведения различного вида социологических опросов.</w:t>
      </w:r>
    </w:p>
    <w:p w:rsidR="0012041C" w:rsidRPr="0006132B" w:rsidRDefault="0012041C" w:rsidP="0012041C">
      <w:pPr>
        <w:pStyle w:val="2"/>
        <w:widowControl/>
        <w:spacing w:after="0" w:line="240" w:lineRule="auto"/>
        <w:ind w:left="0" w:firstLine="567"/>
        <w:rPr>
          <w:b/>
          <w:sz w:val="24"/>
          <w:szCs w:val="24"/>
        </w:rPr>
      </w:pPr>
      <w:r w:rsidRPr="0006132B">
        <w:rPr>
          <w:sz w:val="24"/>
          <w:szCs w:val="24"/>
        </w:rPr>
        <w:t>Структура дисциплины представляет собой совокупность логически взаимосвязанных тем теоретико-методологического и теоретико-методического содержания, которые последовательно раскрыва</w:t>
      </w:r>
      <w:r>
        <w:rPr>
          <w:sz w:val="24"/>
          <w:szCs w:val="24"/>
        </w:rPr>
        <w:t>ю</w:t>
      </w:r>
      <w:r w:rsidRPr="0006132B">
        <w:rPr>
          <w:sz w:val="24"/>
          <w:szCs w:val="24"/>
        </w:rPr>
        <w:t xml:space="preserve">т теоретико-методологические и методические аспекты выборочного метода; </w:t>
      </w:r>
      <w:r>
        <w:rPr>
          <w:sz w:val="24"/>
          <w:szCs w:val="24"/>
        </w:rPr>
        <w:t>с</w:t>
      </w:r>
      <w:r w:rsidRPr="0006132B">
        <w:rPr>
          <w:sz w:val="24"/>
          <w:szCs w:val="24"/>
        </w:rPr>
        <w:t>ущность, преимущества, ограничения и специфику применения в социологических исследованиях выборочного метода;</w:t>
      </w:r>
      <w:r>
        <w:rPr>
          <w:sz w:val="24"/>
          <w:szCs w:val="24"/>
        </w:rPr>
        <w:t xml:space="preserve"> </w:t>
      </w:r>
      <w:r w:rsidRPr="0006132B">
        <w:rPr>
          <w:sz w:val="24"/>
          <w:szCs w:val="24"/>
        </w:rPr>
        <w:t>да</w:t>
      </w:r>
      <w:r>
        <w:rPr>
          <w:sz w:val="24"/>
          <w:szCs w:val="24"/>
        </w:rPr>
        <w:t>ю</w:t>
      </w:r>
      <w:r w:rsidRPr="0006132B">
        <w:rPr>
          <w:sz w:val="24"/>
          <w:szCs w:val="24"/>
        </w:rPr>
        <w:t xml:space="preserve">т понимание систематической и случайной ошибок выборки, методы оценки и минимизации </w:t>
      </w:r>
      <w:r>
        <w:rPr>
          <w:sz w:val="24"/>
          <w:szCs w:val="24"/>
        </w:rPr>
        <w:t xml:space="preserve">этих </w:t>
      </w:r>
      <w:r w:rsidRPr="0006132B">
        <w:rPr>
          <w:sz w:val="24"/>
          <w:szCs w:val="24"/>
        </w:rPr>
        <w:t>ошибок;</w:t>
      </w:r>
      <w:r>
        <w:rPr>
          <w:sz w:val="24"/>
          <w:szCs w:val="24"/>
        </w:rPr>
        <w:t xml:space="preserve"> </w:t>
      </w:r>
      <w:r w:rsidRPr="0006132B">
        <w:rPr>
          <w:sz w:val="24"/>
          <w:szCs w:val="24"/>
        </w:rPr>
        <w:t>раскры</w:t>
      </w:r>
      <w:r>
        <w:rPr>
          <w:sz w:val="24"/>
          <w:szCs w:val="24"/>
        </w:rPr>
        <w:t>ваю</w:t>
      </w:r>
      <w:r w:rsidRPr="0006132B">
        <w:rPr>
          <w:sz w:val="24"/>
          <w:szCs w:val="24"/>
        </w:rPr>
        <w:t>т понятие случайной выборки, обоснов</w:t>
      </w:r>
      <w:r>
        <w:rPr>
          <w:sz w:val="24"/>
          <w:szCs w:val="24"/>
        </w:rPr>
        <w:t>ы</w:t>
      </w:r>
      <w:r w:rsidRPr="0006132B">
        <w:rPr>
          <w:sz w:val="24"/>
          <w:szCs w:val="24"/>
        </w:rPr>
        <w:t>а</w:t>
      </w:r>
      <w:r>
        <w:rPr>
          <w:sz w:val="24"/>
          <w:szCs w:val="24"/>
        </w:rPr>
        <w:t>ю</w:t>
      </w:r>
      <w:r w:rsidRPr="0006132B">
        <w:rPr>
          <w:sz w:val="24"/>
          <w:szCs w:val="24"/>
        </w:rPr>
        <w:t>т возможность применения случайного отбора и показ</w:t>
      </w:r>
      <w:r>
        <w:rPr>
          <w:sz w:val="24"/>
          <w:szCs w:val="24"/>
        </w:rPr>
        <w:t>ыв</w:t>
      </w:r>
      <w:r w:rsidRPr="0006132B">
        <w:rPr>
          <w:sz w:val="24"/>
          <w:szCs w:val="24"/>
        </w:rPr>
        <w:t>а</w:t>
      </w:r>
      <w:r>
        <w:rPr>
          <w:sz w:val="24"/>
          <w:szCs w:val="24"/>
        </w:rPr>
        <w:t>ю</w:t>
      </w:r>
      <w:r w:rsidRPr="0006132B">
        <w:rPr>
          <w:sz w:val="24"/>
          <w:szCs w:val="24"/>
        </w:rPr>
        <w:t>т методические особенности ее построения;</w:t>
      </w:r>
      <w:r>
        <w:rPr>
          <w:sz w:val="24"/>
          <w:szCs w:val="24"/>
        </w:rPr>
        <w:t xml:space="preserve"> </w:t>
      </w:r>
      <w:r w:rsidRPr="0006132B">
        <w:rPr>
          <w:sz w:val="24"/>
          <w:szCs w:val="24"/>
        </w:rPr>
        <w:t>да</w:t>
      </w:r>
      <w:r>
        <w:rPr>
          <w:sz w:val="24"/>
          <w:szCs w:val="24"/>
        </w:rPr>
        <w:t>ю</w:t>
      </w:r>
      <w:r w:rsidRPr="0006132B">
        <w:rPr>
          <w:sz w:val="24"/>
          <w:szCs w:val="24"/>
        </w:rPr>
        <w:t>т классификацию случайных выборок, обоснов</w:t>
      </w:r>
      <w:r>
        <w:rPr>
          <w:sz w:val="24"/>
          <w:szCs w:val="24"/>
        </w:rPr>
        <w:t>ыв</w:t>
      </w:r>
      <w:r w:rsidRPr="0006132B">
        <w:rPr>
          <w:sz w:val="24"/>
          <w:szCs w:val="24"/>
        </w:rPr>
        <w:t>а</w:t>
      </w:r>
      <w:r>
        <w:rPr>
          <w:sz w:val="24"/>
          <w:szCs w:val="24"/>
        </w:rPr>
        <w:t>ю</w:t>
      </w:r>
      <w:r w:rsidRPr="0006132B">
        <w:rPr>
          <w:sz w:val="24"/>
          <w:szCs w:val="24"/>
        </w:rPr>
        <w:t xml:space="preserve">т возможность применения </w:t>
      </w:r>
      <w:r>
        <w:rPr>
          <w:sz w:val="24"/>
          <w:szCs w:val="24"/>
        </w:rPr>
        <w:t>их</w:t>
      </w:r>
      <w:r w:rsidRPr="0006132B">
        <w:rPr>
          <w:sz w:val="24"/>
          <w:szCs w:val="24"/>
        </w:rPr>
        <w:t xml:space="preserve"> при проведении количественных социологических исследований; </w:t>
      </w:r>
      <w:r>
        <w:rPr>
          <w:sz w:val="24"/>
          <w:szCs w:val="24"/>
        </w:rPr>
        <w:t xml:space="preserve">раскрывают </w:t>
      </w:r>
      <w:r w:rsidRPr="0006132B">
        <w:rPr>
          <w:sz w:val="24"/>
          <w:szCs w:val="24"/>
        </w:rPr>
        <w:t>способы расчета необходимого объема выборочной совокупности для решения поставленных задач;</w:t>
      </w:r>
      <w:r>
        <w:rPr>
          <w:sz w:val="24"/>
          <w:szCs w:val="24"/>
        </w:rPr>
        <w:t xml:space="preserve"> </w:t>
      </w:r>
      <w:r w:rsidRPr="0006132B">
        <w:rPr>
          <w:sz w:val="24"/>
          <w:szCs w:val="24"/>
        </w:rPr>
        <w:t>показ</w:t>
      </w:r>
      <w:r>
        <w:rPr>
          <w:sz w:val="24"/>
          <w:szCs w:val="24"/>
        </w:rPr>
        <w:t>ыв</w:t>
      </w:r>
      <w:r w:rsidRPr="0006132B">
        <w:rPr>
          <w:sz w:val="24"/>
          <w:szCs w:val="24"/>
        </w:rPr>
        <w:t>а</w:t>
      </w:r>
      <w:r>
        <w:rPr>
          <w:sz w:val="24"/>
          <w:szCs w:val="24"/>
        </w:rPr>
        <w:t>ю</w:t>
      </w:r>
      <w:r w:rsidRPr="0006132B">
        <w:rPr>
          <w:sz w:val="24"/>
          <w:szCs w:val="24"/>
        </w:rPr>
        <w:t>т возможности и область применения неслучайных выборок в количественных социологических исследованиях;</w:t>
      </w:r>
      <w:r>
        <w:rPr>
          <w:sz w:val="24"/>
          <w:szCs w:val="24"/>
        </w:rPr>
        <w:t xml:space="preserve"> </w:t>
      </w:r>
      <w:r w:rsidRPr="0006132B">
        <w:rPr>
          <w:sz w:val="24"/>
          <w:szCs w:val="24"/>
        </w:rPr>
        <w:t>особенности использования малых выборок в социологических исследованиях.</w:t>
      </w:r>
    </w:p>
    <w:p w:rsidR="0006132B" w:rsidRPr="0006132B" w:rsidRDefault="0006132B" w:rsidP="0006132B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06132B">
        <w:t>Успешное овладение магистерской дисциплиной позволит выпускникам осуществлять профессиональную деятельность в  научно-исследовательских и образовательных учреждениях высшего образования в качестве научных сотрудников и преподавателей социологических дисциплин; в исследовательских социологических центрах; в аналитических центрах органов власти и управления.</w:t>
      </w:r>
    </w:p>
    <w:p w:rsidR="0006132B" w:rsidRPr="0006132B" w:rsidRDefault="0006132B" w:rsidP="0006132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06132B">
        <w:rPr>
          <w:rFonts w:ascii="Times New Roman" w:hAnsi="Times New Roman"/>
          <w:sz w:val="24"/>
          <w:szCs w:val="24"/>
        </w:rPr>
        <w:t>Магистерская дисциплина готовит обучающихся к решению ряда задач, имеющих существенное значение для успешного управления функционированием и развитием современного российского общества, различных сфер его жизнедеятельности. Это:</w:t>
      </w:r>
    </w:p>
    <w:tbl>
      <w:tblPr>
        <w:tblW w:w="0" w:type="auto"/>
        <w:tblLook w:val="04A0"/>
      </w:tblPr>
      <w:tblGrid>
        <w:gridCol w:w="4785"/>
        <w:gridCol w:w="4786"/>
      </w:tblGrid>
      <w:tr w:rsidR="0006132B" w:rsidRPr="0006132B" w:rsidTr="00400A03">
        <w:trPr>
          <w:trHeight w:val="2262"/>
        </w:trPr>
        <w:tc>
          <w:tcPr>
            <w:tcW w:w="4785" w:type="dxa"/>
            <w:shd w:val="clear" w:color="auto" w:fill="auto"/>
          </w:tcPr>
          <w:p w:rsidR="0006132B" w:rsidRPr="0006132B" w:rsidRDefault="0006132B" w:rsidP="0006132B">
            <w:pPr>
              <w:pStyle w:val="1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32B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="00FE64C7">
              <w:rPr>
                <w:rFonts w:ascii="Times New Roman" w:hAnsi="Times New Roman"/>
                <w:sz w:val="24"/>
                <w:szCs w:val="24"/>
              </w:rPr>
              <w:t xml:space="preserve">представительных и </w:t>
            </w:r>
            <w:r w:rsidRPr="0006132B">
              <w:rPr>
                <w:rFonts w:ascii="Times New Roman" w:hAnsi="Times New Roman"/>
                <w:sz w:val="24"/>
                <w:szCs w:val="24"/>
              </w:rPr>
              <w:t xml:space="preserve">достоверных эмпирических данных о состоянии и факторах формирования </w:t>
            </w:r>
            <w:r w:rsidRPr="0006132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социальных </w:t>
            </w:r>
            <w:r w:rsidR="00FE64C7">
              <w:rPr>
                <w:rFonts w:ascii="Times New Roman" w:hAnsi="Times New Roman"/>
                <w:spacing w:val="-6"/>
                <w:sz w:val="24"/>
                <w:szCs w:val="24"/>
              </w:rPr>
              <w:t>явлений</w:t>
            </w:r>
            <w:r w:rsidRPr="0006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6132B" w:rsidRPr="0006132B" w:rsidRDefault="0006132B" w:rsidP="00FE64C7">
            <w:pPr>
              <w:pStyle w:val="1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FE64C7" w:rsidRPr="0006132B" w:rsidRDefault="00FE64C7" w:rsidP="00FE64C7">
            <w:pPr>
              <w:pStyle w:val="1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32B">
              <w:rPr>
                <w:rFonts w:ascii="Times New Roman" w:hAnsi="Times New Roman"/>
                <w:sz w:val="24"/>
                <w:szCs w:val="24"/>
              </w:rPr>
              <w:t xml:space="preserve">выявления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 значимых причинно-следственных связей, обусловливающих состония </w:t>
            </w:r>
            <w:r w:rsidRPr="0006132B"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>
              <w:rPr>
                <w:rFonts w:ascii="Times New Roman" w:hAnsi="Times New Roman"/>
                <w:sz w:val="24"/>
                <w:szCs w:val="24"/>
              </w:rPr>
              <w:t>явлений.</w:t>
            </w:r>
          </w:p>
          <w:p w:rsidR="0006132B" w:rsidRPr="0006132B" w:rsidRDefault="0006132B" w:rsidP="00400A03">
            <w:pPr>
              <w:pStyle w:val="1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6132B" w:rsidRPr="0006132B" w:rsidRDefault="0006132B">
      <w:pPr>
        <w:rPr>
          <w:rFonts w:ascii="Times New Roman" w:hAnsi="Times New Roman" w:cs="Times New Roman"/>
          <w:sz w:val="24"/>
          <w:szCs w:val="24"/>
        </w:rPr>
      </w:pPr>
    </w:p>
    <w:sectPr w:rsidR="0006132B" w:rsidRPr="0006132B" w:rsidSect="0051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6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A74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C101A3B"/>
    <w:multiLevelType w:val="singleLevel"/>
    <w:tmpl w:val="197ACA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">
    <w:nsid w:val="76340B58"/>
    <w:multiLevelType w:val="hybridMultilevel"/>
    <w:tmpl w:val="4916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06132B"/>
    <w:rsid w:val="0006132B"/>
    <w:rsid w:val="0012041C"/>
    <w:rsid w:val="00282337"/>
    <w:rsid w:val="0031714B"/>
    <w:rsid w:val="0033138D"/>
    <w:rsid w:val="003D7AF0"/>
    <w:rsid w:val="004E38D4"/>
    <w:rsid w:val="00517C1E"/>
    <w:rsid w:val="00757BF7"/>
    <w:rsid w:val="009361B1"/>
    <w:rsid w:val="00D13A0E"/>
    <w:rsid w:val="00E30721"/>
    <w:rsid w:val="00FE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132B"/>
    <w:pPr>
      <w:widowControl w:val="0"/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06132B"/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Без интервала1"/>
    <w:uiPriority w:val="99"/>
    <w:rsid w:val="0006132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unhideWhenUsed/>
    <w:rsid w:val="0006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MSUshka</cp:lastModifiedBy>
  <cp:revision>2</cp:revision>
  <dcterms:created xsi:type="dcterms:W3CDTF">2015-10-24T15:17:00Z</dcterms:created>
  <dcterms:modified xsi:type="dcterms:W3CDTF">2015-10-24T15:17:00Z</dcterms:modified>
</cp:coreProperties>
</file>